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Procesami Energetycznymi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Lewandowski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- 30 godz. udział w wykładach.
2) Praca własna studenta - 20 godz., w tym:
a) przygotowanie się do kolokwiów - 10 godz.,
b) przygotowywanie się do egzaminu - 10 godz.
Razem: 50 godz. - 2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 2 punktu ECTS - liczba godzin kontaktowych - 30 godz. udział w wykładach.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z: teorii maszyn cieplnych, teorii maszyn przepływowych, podstaw automatyki i sterowania, budowy urządzeń energetycznych (kotły, pompy, turbiny).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słuchaczy z podstawowymi układami regulacji urządzeń wchodzących w skład elektrowni oraz sposobami sterowania blokiem energetycznym. Przedstawienie zasad określania własności urządzeń dla celów projektowania układów regulacji.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Modelowanie matematyczne elementów siłowni dla celów projektowania układów sterowania. Modele nieliniowe i liniowe, przekształcenie Laplace'a. Charakterystyki statyczne i dynamiczne. Podstawowe elementy układów regulacji. Regulacja kotłów, turbin i pomp. Sterowanie turbozespołu. Zastosowanie EMC w procesach sterowania.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w trakcie semestru, egzamin końcowy w przypadku negatywnych lub niezadowalających ocen z kolokwiów.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* 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ML.NS726_W1: </w:t>
      </w:r>
    </w:p>
    <w:p>
      <w:pPr/>
      <w:r>
        <w:rPr/>
        <w:t xml:space="preserve">Student zna zagadnienia automatyzacji procesów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ML.NS726_W1: </w:t>
      </w:r>
    </w:p>
    <w:p>
      <w:pPr/>
      <w:r>
        <w:rPr/>
        <w:t xml:space="preserve">Student zna zagadnienia automatyzacji procesów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ML.NS726_W2: </w:t>
      </w:r>
    </w:p>
    <w:p>
      <w:pPr/>
      <w:r>
        <w:rPr/>
        <w:t xml:space="preserve">Student zna podstawowe układy regulacji bloku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ML.NS726_W2: </w:t>
      </w:r>
    </w:p>
    <w:p>
      <w:pPr/>
      <w:r>
        <w:rPr/>
        <w:t xml:space="preserve">Student zna podstawowe układy regulacji bloku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ML.NS726_U1: </w:t>
      </w:r>
    </w:p>
    <w:p>
      <w:pPr/>
      <w:r>
        <w:rPr/>
        <w:t xml:space="preserve">Student umie analizować prace układu regulacji procesów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ML.NS726_U2: </w:t>
      </w:r>
    </w:p>
    <w:p>
      <w:pPr/>
      <w:r>
        <w:rPr/>
        <w:t xml:space="preserve">Student umie dokonać weryfikacji danych eksperymentalnych dla celów oceny pracy układu.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ML.NS726_U2: </w:t>
      </w:r>
    </w:p>
    <w:p>
      <w:pPr/>
      <w:r>
        <w:rPr/>
        <w:t xml:space="preserve">Student umie dokonać weryfikacji danych eksperymentalnych dla celów oceny pracy układu.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ML.NS726_U2: </w:t>
      </w:r>
    </w:p>
    <w:p>
      <w:pPr/>
      <w:r>
        <w:rPr/>
        <w:t xml:space="preserve">Student umie dokonać weryfikacji danych eksperymentalnych dla celów oceny pracy układu.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ML.NS726_U3: </w:t>
      </w:r>
    </w:p>
    <w:p>
      <w:pPr/>
      <w:r>
        <w:rPr/>
        <w:t xml:space="preserve">Student umie ocenić rozwiązania 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ML.NS726_U3: </w:t>
      </w:r>
    </w:p>
    <w:p>
      <w:pPr/>
      <w:r>
        <w:rPr/>
        <w:t xml:space="preserve">Student umie ocenić rozwiązania 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ML.NS726_U3: </w:t>
      </w:r>
    </w:p>
    <w:p>
      <w:pPr/>
      <w:r>
        <w:rPr/>
        <w:t xml:space="preserve">Student umie ocenić rozwiązania 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2025-04-14T22:48:25+02:00</dcterms:created>
  <dcterms:modified xsi:type="dcterms:W3CDTF">2025-04-14T22:48:25+02:00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