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Janusz Lipka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30, w tym:
a) udział w zajęciach laboratoryjnych - 30 godz.
2) Praca własna - 26 godz., w tym:
a) przygotowanie się do kolokwiów - 6 godz.,
b) sporządzanie sprawozdań z ćwiczeń laboratoryjnych - 20 godz.
Razem: 56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 - liczba godzin bezpośrednich: 30, w tym:
a) udział w zajęciach laboratoryjnych - 30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godz., w tym: 
a) udział w zajęciach laboratoryjnych - 30 godz.,
b) sporządzanie sprawozdań z ćwiczeń laboratoryjnych - 20.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Elektrotechnika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 (4 osoby przy jednym stanowisku laboratoryjnym)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Ugruntowanie wiedzy teoretycznej z zakresu elektrotechniki i jej poszerzenie o zagadnienia praktyczne. Nauczenie sposobu pomiarów wielkości elektrycznych w tym: pomiarów mocy i energii istotnych w ekonomicznym gospodarowaniu energią elektryczną. Poznanie zasad eksploatacji wybranych urządzeń wykorzystywanych w elektroenergetyce.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impedancji różnymi metodami. Badanie właściwości elementów nieliniowych. Badanie cewki z rdzeniem ferromagnetycznym. Pomiary mocy i energii w obwodach jedno i trójfazowych. Ochrona przeciwporażeniowa. Badanie transformatora. Badanie silników indukcyjnych.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Sprawdziany, ocena wykonywanych przez studenta w trakcie laboratorium zadań, ocena sprawozdań.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1. Elektrotechnika i elektronika dla nieelektryków – praca zbiorowa WNT 2004. 2. Laboratorium elektrotechniki dla mechaników, Oficyna Wyd. PW, 2004.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ML.NK317_W1: </w:t>
      </w:r>
    </w:p>
    <w:p>
      <w:pPr/>
      <w:r>
        <w:rPr/>
        <w:t xml:space="preserve">Student zna podstawowe metody pomiaru wielkości elektrycznych i nieelektrycznych metodami elektrycznymi.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ML.NK317_W1: </w:t>
      </w:r>
    </w:p>
    <w:p>
      <w:pPr/>
      <w:r>
        <w:rPr/>
        <w:t xml:space="preserve">Student zna podstawowe metody pomiaru wielkości elektrycznych i nieelektrycznych metodami elektrycznymi.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ML.NK317_W2: </w:t>
      </w:r>
    </w:p>
    <w:p>
      <w:pPr/>
      <w:r>
        <w:rPr/>
        <w:t xml:space="preserve">Student rozumie podstawy działania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ML.NK317_W2: </w:t>
      </w:r>
    </w:p>
    <w:p>
      <w:pPr/>
      <w:r>
        <w:rPr/>
        <w:t xml:space="preserve">Student rozumie podstawy działania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ML.NK317_U1: </w:t>
      </w:r>
    </w:p>
    <w:p>
      <w:pPr/>
      <w:r>
        <w:rPr/>
        <w:t xml:space="preserve">Student potrafi zmierzyć podstawowe wielkości elektryczne w obwodach prądu stałego i zmiennego (1 fazowego i 3 fazowego).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ML.NK317_U2: </w:t>
      </w:r>
    </w:p>
    <w:p>
      <w:pPr/>
      <w:r>
        <w:rPr/>
        <w:t xml:space="preserve">Student posiada umiejętność doboru przyrządów pomiarowych i analizy wyników pomiarów z uwzględnieniem błędów 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ML.NK317_U3: </w:t>
      </w:r>
    </w:p>
    <w:p>
      <w:pPr/>
      <w:r>
        <w:rPr/>
        <w:t xml:space="preserve">Student potrafi prawidłowo eksploatować maszyny elektryczne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ML.NK317_U4: </w:t>
      </w:r>
    </w:p>
    <w:p>
      <w:pPr/>
      <w:r>
        <w:rPr/>
        <w:t xml:space="preserve">Student jest w stanie sprawdzić skuteczność ochrony przeciwporażeniowej.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ML.NK317_K1: </w:t>
      </w:r>
    </w:p>
    <w:p>
      <w:pPr/>
      <w:r>
        <w:rPr/>
        <w:t xml:space="preserve">Student umie współpracować w grupie i prezentować swoje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sprawozdań, ocena prac wykonywanych przez studenta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2026-09-11T04:27:58+02:00</dcterms:created>
  <dcterms:modified xsi:type="dcterms:W3CDTF">2026-09-11T04:27:58+02:00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