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1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30 godzin wykładu.
2. Praca własna studenta: 20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2025-06-17T12:07:24+02:00</dcterms:created>
  <dcterms:modified xsi:type="dcterms:W3CDTF">2025-06-17T12:07:24+02:00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