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kontaktowych- 30, w tym:
a) wykład -16 godz.;
b) projekt– 8 godz.;
c) konsultacje – 4 godz.;
d) egzamin – 2 godz.;
2) Praca własna studenta:  - 70 godz., w tym: 
a) 20 godz. – bieżące przygotowywanie się studenta do ćwiczeń projektowych  i wykładu, studia literaturowe,
b) 30 godz. – praca nad realizacją trzech projektów, 
c) 10 godz. – przygotowywanie się studenta do 3 kolokwiów, 
d) 10 godz. – przygotowywanie się studenta do egzaminu.
3) RAZEM – 100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 ECTS – liczba godzin kontaktowych - 30, w tym:
a) wykład - 16 godz.;
b) projekt– 8 godz.;
c) konsultacje – 4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punktów ECTS –  38 godzin, w tym:
a) projekt - 8 godz.;
b) praca nad realizacją trzech projektów - 30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płaskich,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 projektowe: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 projektowych. 
Ćwiczenia projektowe 
Zaliczane są na podstawie czterech projektów wykonywanych w trakcie semestru, oraz trzech kolokwiów z zakresu tematyki projektów. Warunkiem zaliczenia ćwiczeń projektowych jest oddanie poprawnie wykonanych i przyjętych przez prowadzącego zajęcia czterech projektów. Oprócz tego warunku należy uzyskać co najmniej połowę punktów możliwych do uzyskania w trzech kolokwiach. Studenci, których projekty zastały przyjęte, a nie uzyskali wymaganej liczby punktów za kolokwia, mogą uzyskać zaliczenie ćwiczeń projektowych,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projektów.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KMchtr_U11, KMchtr_U12, KMchtr_U15,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1150-MT000-IZP-0204_K1: </w:t>
      </w:r>
    </w:p>
    <w:p>
      <w:pPr/>
      <w:r>
        <w:rPr/>
        <w:t xml:space="preserve">Potrafi współdziałać i pracować w grupie, przyjmując w niej różne role. 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2026-09-30T15:52:58+02:00</dcterms:created>
  <dcterms:modified xsi:type="dcterms:W3CDTF">2026-09-30T15:52:58+02:00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