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1150-00000-ISP-0202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Współczynnik bezpieczeństwa. Naprężenia dopuszczalne./ Zagadnienie prętów prostych obciążonych osiowo. /Siły wewnętrzne. Naprężenia. Przemieszczenia. Statycznie niewyznaczalne pręty obciążone osiowo. Układy prętów obciążonych osiowo.  Naprężenia termiczne.  Naprężenia montażowe./  Momenty bezwładności przekrojów.  /Tw. Steinera.  Okrąg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Ramy płaskie.   Obliczenia wytrzymałościowe na zginanie.   Naprężenia przy ścinaniu technicznym. /Połączenia klejone. nitowane, spawane./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Okrąg Mohra dla stanu odkształcenia. Uogólnione prawo Hooke’a. /  Hipotezy wytężeniowe. / Wytężenie materiału.  Pojęcie naprężenia zastępczego.  Hipoteza Galileusza.  Hipoteza Mariotta.  Hipoteza Coulomba-Tresci-Guesta.   Hipoteza Beltramiego.  Hipoteza Hubera-Misesa-Henckyego.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Okrąg Mohra. Płaski stan naprężenia Płaski stan odkształcenia .  Hipotezy wytężeniowe  dla płaskiego stanu naprężenia. Przykłady obliczeń wytrzymałościowych elementów konstrukcyjnych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1150-00000-ISP-0202_W1: </w:t>
      </w:r>
    </w:p>
    <w:p>
      <w:pPr/>
      <w:r>
        <w:rPr/>
        <w:t xml:space="preserve"> Zna podstawowe pojęcia i związki z wytrzymałości materiałów. Naprężenie, odkształcenie.  Zasada de Saint Venanta.  Prawo Hooke’a.  Ma wiedzę o właściwościach  mechanicznych  materiałów konstrukcyjnych. Ma wiedzę o współczynniku bezpieczeństwa i naprężeniach dopuszczalnych.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1150-00000-ISP-0202_W3: </w:t>
      </w:r>
    </w:p>
    <w:p>
      <w:pPr/>
      <w:r>
        <w:rPr/>
        <w:t xml:space="preserve">Zna zasady wyznaczania sił wewnętrznych przy  zginaniu prętów prostych i zakrzywionych.  Ma wiedzę o  wyznaczaniu  naprężeń normalnych i stycznych przy zginaniu. Zna  zagadnienie ścinania technicznego. Ma podstawowa wiedzę o obliczeniach   połączenia klejonego, nitowanego, sworzniowego. Zna równanie osi ugiętej. Zna zasady i metody wyznaczania   przemieszczenia w pręcie zginanym. Zna zasady obliczeń wytrzymałościowych i sztywnościowych  na zginanie belek, ram płaskich – statycznie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1150-00000-ISP-0202_W4: </w:t>
      </w:r>
    </w:p>
    <w:p>
      <w:pPr/>
      <w:r>
        <w:rPr/>
        <w:t xml:space="preserve">Zna podstawy zagadnienia  płaskiego  stanu naprężenia. /Składowe stanu naprężenia w  punkcie.  Transformacji składowych stanu naprężenia. Kierunki główne dla płaskiego stanu  naprężenia  i naprężenia  główne.   Interpretacja za pomocą okręgu Mohra./ Zna zależności pomiędzy stanem naprężenia i odkształcenia. 
Zna podstawy wyznaczania  naprężenia zredukowanego dla płaskiego stanu naprężenia według danej hipotezy / Coulomb-Tresca-Guest , Huber-Mises-Hencky/. Posiada wiedzę o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K_W04, K_W05,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K_U01, K_U02, K_U03, K_U04,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K_U01, K_U02, K_U03, K_U04, K_U07,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K_U01, K_U02, K_U03, K_U04,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1150-00000-ISP-0202_U4: </w:t>
      </w:r>
    </w:p>
    <w:p>
      <w:pPr/>
      <w:r>
        <w:rPr/>
        <w:t xml:space="preserve">Potrafi przeprowadzić analizę stanu naprężenia lub odkształcenia /  wyznaczyć kierunki główne dla płaskiego stanu  naprężenia  i naprężenia  główne,  podać interpretację stanu  naprężenia  za pomocą okręgu Mohra /.
Umie wyznaczyć naprężenia zredukowane według danej hipotezy / Coulomb-Tresca-Guest , Huber-Mises-Hencky/. Umie przeprowadzić obliczenia wytrzymałościowe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K_U01, K_U02, K_U03, K_U04, K_U24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K_K01, K_K02, K_K03, K_K04, K_K05,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2026-03-22T19:12:51+01:00</dcterms:created>
  <dcterms:modified xsi:type="dcterms:W3CDTF">2026-03-22T19:12:51+01:00</dcterms:modified>
</cp:coreProperties>
</file>

<file path=docProps/custom.xml><?xml version="1.0" encoding="utf-8"?>
<Properties xmlns="http://schemas.openxmlformats.org/officeDocument/2006/custom-properties" xmlns:vt="http://schemas.openxmlformats.org/officeDocument/2006/docPropsVTypes"/>
</file>