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hab.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1110-ISIWO -MSP-3301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opracowanie oceny stanu zbiornika wodnego - 5 godzin
opracowanie projektu - 5 godzin wykonanie i opracowanie oceny hydromorfologicznej odcinka rzecznego</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środowiska, biologia środowiska, podstawy meteorologii i hydrologii.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w:t>
      </w:r>
    </w:p>
    <w:p>
      <w:pPr>
        <w:keepNext w:val="1"/>
        <w:spacing w:after="10"/>
      </w:pPr>
      <w:r>
        <w:rPr>
          <w:b/>
          <w:bCs/>
        </w:rPr>
        <w:t xml:space="preserve">Treści kształcenia: </w:t>
      </w:r>
    </w:p>
    <w:p>
      <w:pPr>
        <w:spacing w:before="20" w:after="190"/>
      </w:pPr>
      <w:r>
        <w:rPr/>
        <w:t xml:space="preserve">Podstawy prawne funkcjonowania Państwowego Monitoringu Środowiska. Struktura organizacyjna PMŚ i struktura funkcjonalna realizowana w oparciu o model DPISR. Funkcjonowanie bloku jakości środowiska podsystemy: powietrze, woda, gleba,środowisko przyrodnicze, hałas, promieniowanie jonizujące, promieniowanie elektromagnetyczne. Struktura i zadania monitoringu wód powierzchniowych Zasady tworzenia sieci i prowadzenia monitoringu wód powierzchniowych i podziemnych. Zasady interpretacja danych dotyczących elementów jakości stanu ekologicznego i chemicznego. Ocena stanu wód wg. obowiązującej metodyki na podstawie danych monitoringu wód powierzchniowych. Ćwiczenia terenowe dot. oceny hydromorfologicznej. Pomiary przepływu. Blok presje. Organizacja strumieni informacji gromadzonych w tym bloku tj. dotyczących odpadów, emisji do wód i powietrza. Blok oceny i prognozy. Struktura i organizacja systemu informatycznego PMŚ </w:t>
      </w:r>
    </w:p>
    <w:p>
      <w:pPr>
        <w:keepNext w:val="1"/>
        <w:spacing w:after="10"/>
      </w:pPr>
      <w:r>
        <w:rPr>
          <w:b/>
          <w:bCs/>
        </w:rPr>
        <w:t xml:space="preserve">Metody oceny: </w:t>
      </w:r>
    </w:p>
    <w:p>
      <w:pPr>
        <w:spacing w:before="20" w:after="190"/>
      </w:pPr>
      <w:r>
        <w:rPr/>
        <w:t xml:space="preserve">Przeprowadzenie i opracowanie oceny stanu zbiornika wodnego lub rzeki na podstawie danych pomiarowych. Wykonanie oceny stanu hydromorfologicznego odcinka rzecznego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strukturę, cele, zadnia i sposób działania Państwowego Monitoringu Środowiska. Zna podstawowe przepisy dotyczace prowadzenia monitoringu wód i sposób dokonywania ocen</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IS_W05, IS_W07</w:t>
      </w:r>
    </w:p>
    <w:p>
      <w:pPr>
        <w:spacing w:before="20" w:after="190"/>
      </w:pPr>
      <w:r>
        <w:rPr>
          <w:b/>
          <w:bCs/>
        </w:rPr>
        <w:t xml:space="preserve">Powiązane charakterystyki obszarowe: </w:t>
      </w:r>
      <w:r>
        <w:rPr/>
        <w:t xml:space="preserve">P7U_W, I.P7S_WG.o, III.P7S_WK</w:t>
      </w:r>
    </w:p>
    <w:p>
      <w:pPr>
        <w:keepNext w:val="1"/>
        <w:spacing w:after="10"/>
      </w:pPr>
      <w:r>
        <w:rPr>
          <w:b/>
          <w:bCs/>
        </w:rPr>
        <w:t xml:space="preserve">Charakterystyka W02: </w:t>
      </w:r>
    </w:p>
    <w:p>
      <w:pPr/>
      <w:r>
        <w:rPr/>
        <w:t xml:space="preserve">Zna podstawowe przepisy dotyczące prowadzenia monitoringu wód i sposób dokonywania oceny.</w:t>
      </w:r>
    </w:p>
    <w:p>
      <w:pPr>
        <w:spacing w:before="60"/>
      </w:pPr>
      <w:r>
        <w:rPr/>
        <w:t xml:space="preserve">Weryfikacja: </w:t>
      </w:r>
    </w:p>
    <w:p>
      <w:pPr>
        <w:spacing w:before="20" w:after="190"/>
      </w:pPr>
      <w:r>
        <w:rPr/>
        <w:t xml:space="preserve">Opracowanie projektu, dokumentacji</w:t>
      </w:r>
    </w:p>
    <w:p>
      <w:pPr>
        <w:spacing w:before="20" w:after="190"/>
      </w:pPr>
      <w:r>
        <w:rPr>
          <w:b/>
          <w:bCs/>
        </w:rPr>
        <w:t xml:space="preserve">Powiązane charakterystyki kierunkowe: </w:t>
      </w:r>
      <w:r>
        <w:rPr/>
        <w:t xml:space="preserve">IS_W05, IS_W07</w:t>
      </w:r>
    </w:p>
    <w:p>
      <w:pPr>
        <w:spacing w:before="20" w:after="190"/>
      </w:pPr>
      <w:r>
        <w:rPr>
          <w:b/>
          <w:bCs/>
        </w:rPr>
        <w:t xml:space="preserve">Powiązane charakterystyki obszarowe: </w:t>
      </w:r>
      <w:r>
        <w:rPr/>
        <w:t xml:space="preserve">P7U_W, I.P7S_WG.o, 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oceny stanu hyrdomorfologicznego rzeki 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IS_U10, IS_U13</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pracować w zespole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IS_K02, IS_K04</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2026-01-13T06:06:16+01:00</dcterms:created>
  <dcterms:modified xsi:type="dcterms:W3CDTF">2026-01-13T06:06:16+01:00</dcterms:modified>
</cp:coreProperties>
</file>

<file path=docProps/custom.xml><?xml version="1.0" encoding="utf-8"?>
<Properties xmlns="http://schemas.openxmlformats.org/officeDocument/2006/custom-properties" xmlns:vt="http://schemas.openxmlformats.org/officeDocument/2006/docPropsVTypes"/>
</file>