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modelowania matematycznego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WIktor Treichel, prof. uczelni, dr inż. Maciej Mijakowski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Ogólne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1110-ISCOW-MSP-1101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- 30 godz. 
Ćwiczenia komputerowe - 30 godz.
Zapoznanie się z literaturą, przygotowanie do zaliczenia wykładów - 15 godz.
Przygotowanie się do ćwiczeń - 10 godz.
Rozwiązanie zadanych zadań i przygotowanie sprawozdań - 15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kształcenia: przekazanie teoretycznej oraz praktycznej wiedzy w obszarze zastosowań metod modelowania matematycznego w inżynierii środowiska. Efekt kształcenia nabycie wiedzy  w zakresie podstawowych metod modelowania matematycznego w zagadnieniach ciepłownictwa i ogrzewnictwa oraz nabycie umiejętności prowadzenia obliczeń w pracach projektowych z zakresu ciepłownictwa i ogrzewnictwa.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Wykłady:Liczby zespolone i podstawowe funkcje zespolone (4 godz.): postać kanoniczna (wektorowa), postać trygonometryczna (modułowo – argumentowa), postać wykładnicza, interpretacja geometryczna (płaszczyzna zespolona); działania na liczbach zespolonych i podstawowe funkcje zespolone; zasadnicze twierdzenie algebry. Rachunek operatorowy - przekształcenie Laplace’a (4 godz.): definicja, właściwości (liniowość, transformata splotu – twierdzenie Borela, twierdzenie o transformacie pochodnej oraz całki oznaczonej funkcji czasu); przykłady przekształceń funkcji podstawowych (tabela transformat); zastosowanie do rozwiązywania równań różniczkowych. Równania różniczkowe zwyczajne (10 godz.): zagadnienie Cauchy’ego, równania różniczkowe liniowe rzędu pierwszego; układy równań różniczkowych; równania różniczkowe wyższego rzędu; numeryczne metody rozwiązywania równań i układów różniczkowych zwyczajnych: metody Eulera, Rungego-Kutty, metody wielokrokowe, metody predyktor-korektor. Równania fizyki matematycznej, równania różniczkowe cząstkowe (12 godz.): definicja równania różniczkowego cząstkowego rzędu pierwszego i drugiego, zagadnienie początkowe Cauchy’ego, zagadnienia brzegowe I-IV rodzaju, metody numeryczne równań różniczkowych cząstkowych. Metoda różnic skończonych. Schemat jawny i niejawny. Rozwiązywanie równania przewodzenia ciepła 1D i 2D z różnymi warunkami brzegowymi. Równanie adwekcji-dyfuzji 1D. Wprowadzenie do metody elementów skończonych.
Ćwiczenia komputerowe: Działania na liczbach zespolonych. Analiza zespolona przy wykorzystaniu arkusza kalkulacyjnego.  Zastosowanie przekształcenia Laplace’a do rozwiązywania równań różniczkowych zwyczajnych, badanie odpowiedzi impulsowej i stabilności układu automatycznego sterowania (rodzaje wymuszeń, transmitancja operatorowa, transmitancja widmowa). Przykłady obliczeń w arkuszu kalkulacyjnym. Numeryczne rozwiązywanie równań różniczkowych zwyczajnych w MATLABie - zagadnienie początkowe. Metody Eulera i Rungego-Kutty oraz funkcja ode45. Numeryczne rozwiązywanie równań różniczkowych zwyczajnych - dwupunktowe zagadnienie brzegowe. Przeciwprądowy wymiennik ciepła. Numeryczne rozwiązywanie równań różniczkowych cząstkowych - zagadnienie początkowo-brzegowe. Przewodzenie wzdłużne ciepła w pręcie chłodzonym na obwodzie w warunkach nieustalonych. Nieustalone nagrzewanie i chłodzenie ściany budynku. Dowolny warunek początkowy. Zmienny warunek brzegowy.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 z wykładów.
Ocena rozwiązania wybranych zagadnienia podczas zajęć komputerowych oraz raportów z wykonanych zadań.
Zasady tworzenia oceny końcowej np. 0,4 W+ 0,6 ZK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Kaczyński A. M. - Wybrane zagadnienia z matematyki stosowanej, Oficyna Wydawnicza Politechniki Warszawskiej, Warszawa 2002 
Kaczyński A. M. -  Podstawy analizy matematycznej, Tom 2, Oficyna Wydawnicza Politechniki Warszawskiej, Warszawa 2002 
Szargut J. (red.), Modelowanie numeryczne pól temperatury, Wyd. Naukowo-Techniczne, Warszawa 1992
Taler J., Duda P. - Rozwiązywanie prostych i odwrotnych zagadnień przewodzenia ciepła, Wyd. Naukowo-Techniczne, Warszawa 2003
Zagórski A. - Metody matematyczne fizyki, Oficyna Wydawnicza Politechniki Warszawskiej, Warszawa 2001
Materiały w witrynie internetowej przedmiotu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Moodle ePW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rozszerzoną i ugruntowaną wiedzę z matematyki i analizy numerycznej pozwalająca na posługiwanie się metodami matematycznymi i numerycznymi właściwymi dla kierunku inżynieria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z wykładów, rozwiązanie podanych zagadnień podczas ćwiczeń komputerowych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wybrać i wykorzystać metody matematyczne do analizy porównawczej różnych rozwiązań technologicznych z zakresu ciepłownictwa, ogrzewnictwa lub klimatyzacji i zastosować informację właściwą do rozwiązania praktycznych problemów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Rozwiązanie podanych zagadnień z wykorzystaniem Matlaba podczas ćwiczeń komputerowych.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 zawodowych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podczas ćwiczeń komputerowych.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2025-07-07T18:50:12+02:00</dcterms:created>
  <dcterms:modified xsi:type="dcterms:W3CDTF">2025-07-07T18:50:12+02:00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