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w:t>
      </w:r>
    </w:p>
    <w:p>
      <w:pPr>
        <w:keepNext w:val="1"/>
        <w:spacing w:after="10"/>
      </w:pPr>
      <w:r>
        <w:rPr>
          <w:b/>
          <w:bCs/>
        </w:rPr>
        <w:t xml:space="preserve">Koordynator przedmiotu: </w:t>
      </w:r>
    </w:p>
    <w:p>
      <w:pPr>
        <w:spacing w:before="20" w:after="190"/>
      </w:pPr>
      <w:r>
        <w:rPr/>
        <w:t xml:space="preserve">dr hab. inż. Andrzej KULIG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- 30h
Zapoznanie się ze wskazaną literaturą - 10h
Przygotowanie się do zaliczenia pisemnego - 10h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pojęć i instytucji prawnych. W trakcie wykładu studenci zostaną zapoznani z system prawa polskiego i prawa Unii Europejskiej, najważniejszymi zasadami ustroju oraz funkcjonowania władzy w Polsce, a także z wybranymi zagadnieniami prawa administracyjnego, cywilnego, w tym ochrony własności intelektualnej i karnego.</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systemu prawa polskiego i prawa Unii Europejskiej oraz zasad funkcjonowania organów władzy w Polsce, a także wybranych zagadnień prawa administracyjnego, cywilnego i karnego.</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K_W18, 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akty prawa krajowego, unijnego i międzynarodowego oraz korzystać z wykładni prawa, a także formułować i uzasadniać opinie prawne dotyczące działalności inżynierskiej.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K_U17,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poszanowania prawa i przestrzegania zasad etyki zawodowej w pracy oraz relacjach społecznych, a także konieczności stałego pogłębiania i aktualizowania wiedzy.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2026-10-21T18:48:51+02:00</dcterms:created>
  <dcterms:modified xsi:type="dcterms:W3CDTF">2026-10-21T18:48:51+02:00</dcterms:modified>
</cp:coreProperties>
</file>

<file path=docProps/custom.xml><?xml version="1.0" encoding="utf-8"?>
<Properties xmlns="http://schemas.openxmlformats.org/officeDocument/2006/custom-properties" xmlns:vt="http://schemas.openxmlformats.org/officeDocument/2006/docPropsVTypes"/>
</file>