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zajęć + 60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xxx: </w:t>
      </w:r>
    </w:p>
    <w:p>
      <w:pPr/>
      <w:r>
        <w:rPr/>
        <w:t xml:space="preserve">Ma uporządkowaną znajomość struktur
gramatycznych i słownictwa dotyczących rozumienia i tworzenia różnych rodzajów tekstów pisanych i mówionych, formalnych i nieformalnych, zarówno ogólnych jak ze swojej dziedziny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
Wypowiedzi ustne 
Prezentacja ustna 
Prace domowe 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xxx: </w:t>
      </w:r>
    </w:p>
    <w:p>
      <w:pPr/>
      <w:r>
        <w:rPr/>
        <w:t xml:space="preserve">Potrafi tworzyć różne rodzajów tekstów – teksty
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Potrafi tworzyć różne rodzajów tekstów – teksty
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Wypowiedzi ustne
Prezentacja ustna Prace domowe Prace pisemne Testy modułowe 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K_U04, K_U03,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xxx: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 w grupach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2026-10-01T05:52:51+02:00</dcterms:created>
  <dcterms:modified xsi:type="dcterms:W3CDTF">2026-10-01T05:52:51+02:00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