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1110-ISITZ-ISP-6303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P6U_W, I.P6S_WG.o, III.P7S_WG, I.P6S_WK, III.P6S_WK</w:t>
      </w:r>
    </w:p>
    <w:p>
      <w:pPr>
        <w:keepNext w:val="1"/>
        <w:spacing w:after="10"/>
      </w:pPr>
      <w:r>
        <w:rPr>
          <w:b/>
          <w:bCs/>
        </w:rPr>
        <w:t xml:space="preserve">Charakterystyka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IS_W08, IS_W12, IS_W13, IS_W17, IS_W01, IS_W05, IS_W06, IS_W07</w:t>
      </w:r>
    </w:p>
    <w:p>
      <w:pPr>
        <w:spacing w:before="20" w:after="190"/>
      </w:pPr>
      <w:r>
        <w:rPr>
          <w:b/>
          <w:bCs/>
        </w:rPr>
        <w:t xml:space="preserve">Powiązane charakterystyki obszarowe: </w:t>
      </w:r>
      <w:r>
        <w:rPr/>
        <w:t xml:space="preserve">I.P6S_WG.o, P6U_W, III.P7S_WG, I.P6S_WK, III.P6S_WK</w:t>
      </w:r>
    </w:p>
    <w:p>
      <w:pPr>
        <w:keepNext w:val="1"/>
        <w:spacing w:after="10"/>
      </w:pPr>
      <w:r>
        <w:rPr>
          <w:b/>
          <w:bCs/>
        </w:rPr>
        <w:t xml:space="preserve">Charakterystyka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P6U_W, I.P6S_WG.o, III.P7S_WG, I.P6S_WK, III.P6S_WK</w:t>
      </w:r>
    </w:p>
    <w:p>
      <w:pPr>
        <w:keepNext w:val="1"/>
        <w:spacing w:after="10"/>
      </w:pPr>
      <w:r>
        <w:rPr>
          <w:b/>
          <w:bCs/>
        </w:rPr>
        <w:t xml:space="preserve">Charakterystyka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charakterystyki kierunkowe: </w:t>
      </w:r>
      <w:r>
        <w:rPr/>
        <w:t xml:space="preserve">IS_W06, IS_W07, IS_W12, IS_W13, IS_W17, IS_W01, IS_W05</w:t>
      </w:r>
    </w:p>
    <w:p>
      <w:pPr>
        <w:spacing w:before="20" w:after="190"/>
      </w:pPr>
      <w:r>
        <w:rPr>
          <w:b/>
          <w:bCs/>
        </w:rPr>
        <w:t xml:space="preserve">Powiązane charakterystyki obszarowe: </w:t>
      </w:r>
      <w:r>
        <w:rPr/>
        <w:t xml:space="preserve">I.P6S_WG.o, P6U_W, III.P7S_WG,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IS_U01, IS_U02, IS_U06, IS_U08, IS_U11, IS_U15, IS_U17, IS_U18, IS_U21</w:t>
      </w:r>
    </w:p>
    <w:p>
      <w:pPr>
        <w:spacing w:before="20" w:after="190"/>
      </w:pPr>
      <w:r>
        <w:rPr>
          <w:b/>
          <w:bCs/>
        </w:rPr>
        <w:t xml:space="preserve">Powiązane charakterystyki obszarowe: </w:t>
      </w:r>
      <w:r>
        <w:rPr/>
        <w:t xml:space="preserve">I.P6S_UW.o, III.P6S_UW.o, P6U_U, I.P6S_UK</w:t>
      </w:r>
    </w:p>
    <w:p>
      <w:pPr>
        <w:keepNext w:val="1"/>
        <w:spacing w:after="10"/>
      </w:pPr>
      <w:r>
        <w:rPr>
          <w:b/>
          <w:bCs/>
        </w:rPr>
        <w:t xml:space="preserve">Charakterystyka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IS_U15, IS_U17, IS_U21, IS_U01, IS_U02, IS_U06, IS_U08, IS_U11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IS_U17, IS_U18, IS_U21, IS_U01, IS_U02, IS_U06, IS_U08, IS_U11, IS_U15</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IS_U18, IS_U21, IS_U01, IS_U02, IS_U06, IS_U08, IS_U11, IS_U15, IS_U17</w:t>
      </w:r>
    </w:p>
    <w:p>
      <w:pPr>
        <w:spacing w:before="20" w:after="190"/>
      </w:pPr>
      <w:r>
        <w:rPr>
          <w:b/>
          <w:bCs/>
        </w:rPr>
        <w:t xml:space="preserve">Powiązane charakterystyki obszarowe: </w:t>
      </w:r>
      <w:r>
        <w:rPr/>
        <w:t xml:space="preserve">I.P6S_UW.o, III.P6S_UW.o, 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P6U_K, I.P6S_KK, I.P6S_KR, I.P6S_KO</w:t>
      </w:r>
    </w:p>
    <w:p>
      <w:pPr>
        <w:keepNext w:val="1"/>
        <w:spacing w:after="10"/>
      </w:pPr>
      <w:r>
        <w:rPr>
          <w:b/>
          <w:bCs/>
        </w:rPr>
        <w:t xml:space="preserve">Charakterystyka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2026-10-03T08:09:05+02:00</dcterms:created>
  <dcterms:modified xsi:type="dcterms:W3CDTF">2026-10-03T08:09:05+02:00</dcterms:modified>
</cp:coreProperties>
</file>

<file path=docProps/custom.xml><?xml version="1.0" encoding="utf-8"?>
<Properties xmlns="http://schemas.openxmlformats.org/officeDocument/2006/custom-properties" xmlns:vt="http://schemas.openxmlformats.org/officeDocument/2006/docPropsVTypes"/>
</file>