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Dokumentacje hydrologiczne i pozwolenia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Sylwester Tyszewski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1110-ISITZ-ISP-7304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wykład- 15 godzin, zajęcia projektowe - 15 godzin, zapoznanie z literaturą - 30, opracowanie projektu - 10 godzin, przygotowanie referatu/ prezentacji - 10 godzin, przygotowanie do kolokwium i obecność -20. Razem 100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Gospodarowanie wodą, Hydrologia, Podstawy prawodawstwa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zasad przygotowywania oraz wymagań jakie powinny spełniać dokumentacje hydrologiczne w zakresie ilościowych charakterystyk zasobów wodnych rzek dla potrzeb: 
Nauczenie zasad przygotowywania oraz wymagań jakie powinny spełniać dokumentacje hydrologiczne w zakresie ilościowych charakterystyk zasobów wodnych rzek dla potrzeb: 
- projektowania i eksploatacji obiektów hydrotechnicznych;
- opracowywania planów gospodarowania wodami i warunków korzystania z wód
- operatów wodnoprawnych
Zrozumienie prawnych i hydrologicznych uwarunkowań procesu wydawania pozwoleń wodnoprawnych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 dokumentacji hydrologicznej; rodzaje dokumentacji i ich zakres tematyczny.
Źródła informacji hydrologicznej, dostępność, zasoby IMGW, kataster wodny.
Dokumentacje planistyczne w gospodarowaniu zasobami wodnymi.
Uwarunkowania prawne procesu wydawania pozwoleń wodnoprawnych. Zakres informacji oraz wymagania, jakie powinny spełniać operaty wodnoprawne. 
Instrukcje gospodarowania wodą na obiektach hydrotechnicznych.
Zakres i postać informacji hydrologicznej niezbędna dla: i) określania lokalizacji i parametrów obiektów hydrotechnicznych; ii) bieżącej eksploatacji obiektów hydrotechnicznych; iii) bilansów wodnogospodarczych zlewni rzecznych i regionów wodnych.
Mapy zagrożenia powodziowego, mapy ryzyka powodziowego.
Projekt
Zapoznanie się z treścią i sposobem wykonania wybranych operatów wodnoprawnych (pobór wody, zrzut ścieków z oczyszczalni, odprowadzanie wód opadowych, zbiornik retencyjny). Przygotowanie oceny dokumentu pod kątem zgodności z obowiązującymi przepisami prawnymi. Przygotowanie prezentacji.
Opracowanie profilu hydrochemicznego odcinka rzeki – ocena oddziaływania zrzutu ścieków na jakość wód i warunki zaopatrzenia w wodę i odprowadzania ścieków użytkowników wód zlokalizowanych poniżej. Obliczenia dla potrzeb opracowania operatu wodnoprawnego na odprowadzanie ścieków.
Opracowanie ilościowego bilansu wodnogospodarczego – ocena oddziaływania poboru wody na warunki zaopatrzenia w wodę użytkowników wód zlokalizowanych poniżej. Obliczenia dla potrzeb opracowania operatu wodnoprawnego na pobór wód powierzchniowych.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0.5*W + 0.5*ĆP
Zaliczenie wykładu: Kolokwium
Zliczenie ćwiczeń projektowych: Obecność na zajęciach, zaliczenie zadań obliczeniowych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Unii Europejskiej dotyczące wdrażania Ramowej Dyrektywy Wodnej i Dyrektywy Powodziowej
Prawo wodne – tekst jednolity 2012 rok
Metodyka opracowywania bilansów wodnogospodarczych, Hydroprojekt,1992 oraz RZGW Kraków, 2009
Metodyka opracowywania warunków korzystania z wód regionu wodnego i zlewni rzecznych, PRO-WODA, 2008
Metodyka obliczania przepływów nienaruszalnych, IMGW,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01 - Posiada wiedzę na temat  zasad zrównoważonego rozwoju oraz strategii, polityki i prawodawstwa w zakresie kształtowania i wykorzystania zasobów wodnych - Zapoznanie się i prezentacja operatu wodnoprawnego na szczególne korzystanie z wód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IS_W12, IS_W06, 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III.P7S_WG, P6U_W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02 - Posiada wiedzę dotyczącą obiektów hydrotechnicznych wykorzystywanych w gospodarowaniu wodami w Polsce (oczyszczalnie ścieków, kanały, zbiorniki retencyjne, wały przeciwpowodziowe, poldery) w zakresie ich podstawowych funkcji  dla gospodarki oraz wpływu na środowisko przyrodnicze - Poprawne wykonanie zadań obliczeniowych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IS_W06, IS_W07, 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01 - Potrafi posługiwać się podstawowymi technikami informacyjno-komunikacyjnymi oraz programami komputerowymi wspomagającymi realizację zadań inżynierskich z zakresu gospodarowania zasobami wodnymi i ochrony przed powodzią, w tym również zbierania i interpretacji danych empirycznych, modelowania i prognozowania- Poprawne wykonanie zadań obliczeniowych. Zapoznanie się i prezentacja operatu wodnoprawnego na szczególne korzystanie z wód.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IS_U04, IS_U06, IS_U20,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I.P6S_UK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02 - Posiada umiejętność interpretacji i krytycznej dyskusji wyników prowadzonych badań, a także jest zdolny do wyciągania wniosków w celu modyfikacji wcześniej przyjętych założeń - Poprawne wykonanie zadań obliczeniowych. Zapoznanie się i prezentacja operatu wodnoprawnego na szczególne korzystanie z wód.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IS_U20, IS_U21, IS_U04, IS_U06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III.P6S_UW.o, P6U_U, I.P6S_UK, I.P6S_UW.o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03 - W oparciu o posiadaną wiedzę z zakresu hydrologii i gospodarki wodnej oraz uzupełniające pomiary terenowe potrafi wyjaśnić istotę konfliktów pomiędzy celami gospodarczymi i środowiskowymi  - Poprawne wykonanie zadań obliczeniowych. Zapoznanie się i prezentacja operatu wodnoprawnego na szczególne korzystanie z wód - Poprawne wykonanie zadań obliczeniowych. Zapoznanie się i prezentacja operatu wodnoprawnego na szczególne korzystanie z wód.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IS_U04, IS_U06, IS_U20,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01 - Rozumie i ma świadomość ważności pozatechnicznych aspektów działalności inżynierskiej, w tym jej wpływu na środowisko naturalne i społeczne, i związanej z tym odpowiedzialności za podejmowane decyzje -  Zapoznanie się i prezentacja operatu wodnoprawnego na szczególne korzystanie z wód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IS_K04, 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02 - Ma świadomość roli społecznej absolwenta uczelni technicznej, rozumie potrzebę popularyzacji osiągnięć techniki i technologii, w tym w szczególności dotyczących ochrony środowiska oraz podejmuje starania aby przekazać takie informacje i opinie w sposób powszechnie zrozumiały dla odbiorców bez przygotowania technicznego -  Zapoznanie się i prezentacja operatu wodnoprawnego na szczególne korzystanie z wód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Zliczenie ćwiczeń projektowych: Obecność na zajęciach, zaliczenie zadań obliczeniowych"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IS_K06, IS_K01, 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2025-06-14T19:52:22+02:00</dcterms:created>
  <dcterms:modified xsi:type="dcterms:W3CDTF">2025-06-14T19:52:22+02:00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