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w:t>
      </w:r>
    </w:p>
    <w:p>
      <w:pPr>
        <w:keepNext w:val="1"/>
        <w:spacing w:after="10"/>
      </w:pPr>
      <w:r>
        <w:rPr>
          <w:b/>
          <w:bCs/>
        </w:rPr>
        <w:t xml:space="preserve">Koordynator przedmiotu: </w:t>
      </w:r>
    </w:p>
    <w:p>
      <w:pPr>
        <w:spacing w:before="20" w:after="190"/>
      </w:pPr>
      <w:r>
        <w:rPr/>
        <w:t xml:space="preserve">Prof. dr hab. inż. Tadeusz Kulik, prof. dr hab. inż. Joanna Ryszkowska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1110-BG000-ISP-5303</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30
Zajęcia laboratoryjne	0
Ćwiczenia	0
Przygotowanie do zajęć laboratoryjnych	0
Zapoznanie się z literaturą	10
Napisanie programu, uruchomienie, weryfikacja	
Przygotowanie raportu	
Przygotowanie do egzaminu, obecność na egzaminie	
Przygotowanie do kolokwiów 	20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przeznaczony dla studentów posiadających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w:t>
      </w:r>
    </w:p>
    <w:p>
      <w:pPr>
        <w:keepNext w:val="1"/>
        <w:spacing w:after="10"/>
      </w:pPr>
      <w:r>
        <w:rPr>
          <w:b/>
          <w:bCs/>
        </w:rPr>
        <w:t xml:space="preserve">Treści kształcenia: </w:t>
      </w:r>
    </w:p>
    <w:p>
      <w:pPr>
        <w:spacing w:before="20" w:after="190"/>
      </w:pPr>
      <w:r>
        <w:rPr/>
        <w:t xml:space="preserve">Treści merytoryczne wykładów
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Ocena zaangażowania studenta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 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K_W17</w:t>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keepNext w:val="1"/>
        <w:spacing w:after="10"/>
      </w:pPr>
      <w:r>
        <w:rPr>
          <w:b/>
          <w:bCs/>
        </w:rPr>
        <w:t xml:space="preserve">Charakterystyka W_03: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Umie zaproponować ogólne zasady recyklingu materiałó</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K_U16</w:t>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2025-06-13T23:08:09+02:00</dcterms:created>
  <dcterms:modified xsi:type="dcterms:W3CDTF">2025-06-13T23:08:09+02:00</dcterms:modified>
</cp:coreProperties>
</file>

<file path=docProps/custom.xml><?xml version="1.0" encoding="utf-8"?>
<Properties xmlns="http://schemas.openxmlformats.org/officeDocument/2006/custom-properties" xmlns:vt="http://schemas.openxmlformats.org/officeDocument/2006/docPropsVTypes"/>
</file>