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Zastosowanie neutronów w badaniach i technologii materiałów/ Application of Neutrons in Materials Science and Technology</w:t>
      </w:r>
    </w:p>
    <w:p>
      <w:pPr>
        <w:keepNext w:val="1"/>
        <w:spacing w:after="10"/>
      </w:pPr>
      <w:r>
        <w:rPr>
          <w:b/>
          <w:bCs/>
        </w:rPr>
        <w:t xml:space="preserve">Koordynator przedmiotu: </w:t>
      </w:r>
    </w:p>
    <w:p>
      <w:pPr>
        <w:spacing w:before="20" w:after="190"/>
      </w:pPr>
      <w:r>
        <w:rPr/>
        <w:t xml:space="preserve">dr Jacek J. Milczarek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ZNBTM</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Obecność na wykładach - 15 godz. zapoznanie się ze wskazana literaturą i przygotowanie do kolokwium – 15 godz.</w:t>
      </w:r>
    </w:p>
    <w:p>
      <w:pPr>
        <w:keepNext w:val="1"/>
        <w:spacing w:after="10"/>
      </w:pPr>
      <w:r>
        <w:rPr>
          <w:b/>
          <w:bCs/>
        </w:rPr>
        <w:t xml:space="preserve">Liczba punktów ECTS na zajęciach wymagających bezpośredniego udziału nauczycieli akademickich: </w:t>
      </w:r>
    </w:p>
    <w:p>
      <w:pPr>
        <w:spacing w:before="20" w:after="190"/>
      </w:pPr>
      <w:r>
        <w:rPr/>
        <w:t xml:space="preserve">0,5 ECTS (wykład - 15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bez limit</w:t>
      </w:r>
    </w:p>
    <w:p>
      <w:pPr>
        <w:keepNext w:val="1"/>
        <w:spacing w:after="10"/>
      </w:pPr>
      <w:r>
        <w:rPr>
          <w:b/>
          <w:bCs/>
        </w:rPr>
        <w:t xml:space="preserve">Cel przedmiotu: </w:t>
      </w:r>
    </w:p>
    <w:p>
      <w:pPr>
        <w:spacing w:before="20" w:after="190"/>
      </w:pPr>
      <w:r>
        <w:rPr/>
        <w:t xml:space="preserve">Przekazanie studentom aktualnej wiedzy z zakresu zastosowania neutronów termicznych w badaniach struktury materiałów oraz technik radiacyjnych modyfikacji właściwości materiałów przy użyciu neutronów. </w:t>
      </w:r>
    </w:p>
    <w:p>
      <w:pPr>
        <w:keepNext w:val="1"/>
        <w:spacing w:after="10"/>
      </w:pPr>
      <w:r>
        <w:rPr>
          <w:b/>
          <w:bCs/>
        </w:rPr>
        <w:t xml:space="preserve">Treści kształcenia: </w:t>
      </w:r>
    </w:p>
    <w:p>
      <w:pPr>
        <w:spacing w:before="20" w:after="190"/>
      </w:pPr>
      <w:r>
        <w:rPr/>
        <w:t xml:space="preserve">Podstawowe właściwości neutronów (masa, ładunek, moment magnetyczny). Oddziaływanie neutronów z materią. Metody detekcji neutronów. Wytwarzanie neutronów: reakcje jądrowe, reaktory jądrowe, źródła spalacyjne, epitermiczne, termiczne, zimne i ultrazimne. Rozpraszanie i pochłanianie neutronów przez różne izotopy. Produkcja izotopów w reaktorach jądrowych. Różnice pomiędzy rozpraszaniem neutronów i promieniowania rentgenowskiego. Rozpraszanie elastyczne i nieelastyczne. Podstawowe przyrządy do badania rozpraszania neutronów: dyfraktometry i spektrometry neutronowe. Badanie struktury atomowej i magnetycznej przy użyciu neutronów termicznych. Małokątowe rozpraszanie neutronów: badanie rozpadów fazowych i nanoniejednorodności. Wyznaczanie charakterystyk struktur fraktalnych. Nieelastyczne rozpraszanie neutronów – wyznaczanie relacji dyspersji drgań sieci atomowych i magnetycznych. Neutrony w technologii – transmutacyjne domieszkowanie  półprzewodników, wytwarzanie defektów. Neutrony w medycynie: terapia borowo – neutronowa. Radiografia i tomografia neutronowa.</w:t>
      </w:r>
    </w:p>
    <w:p>
      <w:pPr>
        <w:keepNext w:val="1"/>
        <w:spacing w:after="10"/>
      </w:pPr>
      <w:r>
        <w:rPr>
          <w:b/>
          <w:bCs/>
        </w:rPr>
        <w:t xml:space="preserve">Metody oceny: </w:t>
      </w:r>
    </w:p>
    <w:p>
      <w:pPr>
        <w:spacing w:before="20" w:after="190"/>
      </w:pPr>
      <w:r>
        <w:rPr/>
        <w:t xml:space="preserve">Kolokwium zaliczeniowe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L. Pająk, B. Bierska-Piech „Nanoniejednorodności materiałów a efekt małokątowego rozpraszania promieni rentgenowskich i neutronów”, Wyd. UŚl, Katowice 2010. 
2. „Metody komplementarne w badaniach faz skondensowanych”, red. J. Chruściel, A. Szytuła, W. Zając, Wyd. Akademii Podlaskiej, Siedlce 2008. 
3. I. S. Anderson, R. L. McGreevy, H. Z. Bilheux (Eds) “Neutron Imaging and Applications”, Springer, NY 2009. 
4. J.K. Shultis, R.E. Faw „Fundamentals of Nuclear Science and Engineering”, Marcel Dekker, NY 2002.
5. D.S. Sivia  „Elementary Scattering Theory. For X-ray and neutron users” OUP, Oxford,  2011. 
6. A. Furrer, J. Mesot, T. Straessle „Neutron Scattering in Condensed Matter Physics” World Scientific, Singapore 2009. 
7. “Neutrons and Synchrotron Radiations in Engineering Materials Science” (W. Reimer, A. R. Pyzalla, A. Schreyer, H. Clemens, Eds) Wiley-VCH, Veinheim, 2008.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ZNBTM_W1: </w:t>
      </w:r>
    </w:p>
    <w:p>
      <w:pPr/>
      <w:r>
        <w:rPr/>
        <w:t xml:space="preserve">Zna źródła wytwarzania neutronów, ich właściwości i metody detekcji</w:t>
      </w:r>
    </w:p>
    <w:p>
      <w:pPr>
        <w:spacing w:before="60"/>
      </w:pPr>
      <w:r>
        <w:rPr/>
        <w:t xml:space="preserve">Weryfikacja: </w:t>
      </w:r>
    </w:p>
    <w:p>
      <w:pPr>
        <w:spacing w:before="20" w:after="190"/>
      </w:pPr>
      <w:r>
        <w:rPr/>
        <w:t xml:space="preserve">Pozytywne wyniki kolokwium z materiału wykładowego</w:t>
      </w:r>
    </w:p>
    <w:p>
      <w:pPr>
        <w:spacing w:before="20" w:after="190"/>
      </w:pPr>
      <w:r>
        <w:rPr>
          <w:b/>
          <w:bCs/>
        </w:rPr>
        <w:t xml:space="preserve">Powiązane charakterystyki kierunkowe: </w:t>
      </w:r>
      <w:r>
        <w:rPr/>
        <w:t xml:space="preserve">IM1_W02</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ZNBTM_W2: </w:t>
      </w:r>
    </w:p>
    <w:p>
      <w:pPr/>
      <w:r>
        <w:rPr/>
        <w:t xml:space="preserve">Zna budowę przyrządów do badania rozpraszania neutronów</w:t>
      </w:r>
    </w:p>
    <w:p>
      <w:pPr>
        <w:spacing w:before="60"/>
      </w:pPr>
      <w:r>
        <w:rPr/>
        <w:t xml:space="preserve">Weryfikacja: </w:t>
      </w:r>
    </w:p>
    <w:p>
      <w:pPr>
        <w:spacing w:before="20" w:after="190"/>
      </w:pPr>
      <w:r>
        <w:rPr/>
        <w:t xml:space="preserve">Pozytywne wyniki kolokwium z materiału wykładowego</w:t>
      </w:r>
    </w:p>
    <w:p>
      <w:pPr>
        <w:spacing w:before="20" w:after="190"/>
      </w:pPr>
      <w:r>
        <w:rPr>
          <w:b/>
          <w:bCs/>
        </w:rPr>
        <w:t xml:space="preserve">Powiązane charakterystyki kierunkowe: </w:t>
      </w:r>
      <w:r>
        <w:rPr/>
        <w:t xml:space="preserve">IM1_W11</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ZNBTM_W3: </w:t>
      </w:r>
    </w:p>
    <w:p>
      <w:pPr/>
      <w:r>
        <w:rPr/>
        <w:t xml:space="preserve">Zna obszary zastosowań neutronów wykorzystywanych w technice</w:t>
      </w:r>
    </w:p>
    <w:p>
      <w:pPr>
        <w:spacing w:before="60"/>
      </w:pPr>
      <w:r>
        <w:rPr/>
        <w:t xml:space="preserve">Weryfikacja: </w:t>
      </w:r>
    </w:p>
    <w:p>
      <w:pPr>
        <w:spacing w:before="20" w:after="190"/>
      </w:pPr>
      <w:r>
        <w:rPr/>
        <w:t xml:space="preserve">Pozytywne wyniki kolokwium z materiału wykładowego</w:t>
      </w:r>
    </w:p>
    <w:p>
      <w:pPr>
        <w:spacing w:before="20" w:after="190"/>
      </w:pPr>
      <w:r>
        <w:rPr>
          <w:b/>
          <w:bCs/>
        </w:rPr>
        <w:t xml:space="preserve">Powiązane charakterystyki kierunkowe: </w:t>
      </w:r>
      <w:r>
        <w:rPr/>
        <w:t xml:space="preserve">IM1_W11</w:t>
      </w:r>
    </w:p>
    <w:p>
      <w:pPr>
        <w:spacing w:before="20" w:after="190"/>
      </w:pPr>
      <w:r>
        <w:rPr>
          <w:b/>
          <w:bCs/>
        </w:rPr>
        <w:t xml:space="preserve">Powiązane charakterystyki obszarowe: </w:t>
      </w:r>
      <w:r>
        <w:rPr/>
        <w:t xml:space="preserve">I.P6S_WG, III.P6S_WG.o</w:t>
      </w:r>
    </w:p>
    <w:p>
      <w:pPr>
        <w:pStyle w:val="Heading3"/>
      </w:pPr>
      <w:bookmarkStart w:id="3" w:name="_Toc3"/>
      <w:r>
        <w:t>Profil ogólnoakademicki - umiejętności</w:t>
      </w:r>
      <w:bookmarkEnd w:id="3"/>
    </w:p>
    <w:p>
      <w:pPr>
        <w:keepNext w:val="1"/>
        <w:spacing w:after="10"/>
      </w:pPr>
      <w:r>
        <w:rPr>
          <w:b/>
          <w:bCs/>
        </w:rPr>
        <w:t xml:space="preserve">Charakterystyka ZNBTM_U1: </w:t>
      </w:r>
    </w:p>
    <w:p>
      <w:pPr/>
      <w:r>
        <w:rPr/>
        <w:t xml:space="preserve">Potrafi wykorzystać dyfrakcje neutronów do badań struktury atomowej i magnetycznej materiałów</w:t>
      </w:r>
    </w:p>
    <w:p>
      <w:pPr>
        <w:spacing w:before="60"/>
      </w:pPr>
      <w:r>
        <w:rPr/>
        <w:t xml:space="preserve">Weryfikacja: </w:t>
      </w:r>
    </w:p>
    <w:p>
      <w:pPr>
        <w:spacing w:before="20" w:after="190"/>
      </w:pPr>
      <w:r>
        <w:rPr/>
        <w:t xml:space="preserve">Pozytywne wyniki kolokwium z materiału wykładowego</w:t>
      </w:r>
    </w:p>
    <w:p>
      <w:pPr>
        <w:spacing w:before="20" w:after="190"/>
      </w:pPr>
      <w:r>
        <w:rPr>
          <w:b/>
          <w:bCs/>
        </w:rPr>
        <w:t xml:space="preserve">Powiązane charakterystyki kierunkowe: </w:t>
      </w:r>
      <w:r>
        <w:rPr/>
        <w:t xml:space="preserve">IM1_U09</w:t>
      </w:r>
    </w:p>
    <w:p>
      <w:pPr>
        <w:spacing w:before="20" w:after="190"/>
      </w:pPr>
      <w:r>
        <w:rPr>
          <w:b/>
          <w:bCs/>
        </w:rPr>
        <w:t xml:space="preserve">Powiązane charakterystyki obszarowe: </w:t>
      </w:r>
      <w:r>
        <w:rPr/>
        <w:t xml:space="preserve">I.P6S_UW, III.P6S_UW.1.o, III.P6S_UW.2.o, III.P6S_UW.4.o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2025-07-04T17:02:28+02:00</dcterms:created>
  <dcterms:modified xsi:type="dcterms:W3CDTF">2025-07-04T17:02:28+02:00</dcterms:modified>
</cp:coreProperties>
</file>

<file path=docProps/custom.xml><?xml version="1.0" encoding="utf-8"?>
<Properties xmlns="http://schemas.openxmlformats.org/officeDocument/2006/custom-properties" xmlns:vt="http://schemas.openxmlformats.org/officeDocument/2006/docPropsVTypes"/>
</file>