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związków złożonych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Zygmunt Gontarz,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 - profil praktyczny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- 45 h, w tym:
a)	obecność na wykładach - 30 h,
b)	konsultacje do wykładu i ćwiczeń - 15 h
2.	zapoznanie się ze wskazaną literaturą - 45 h
Razem nakład pracy studenta: 90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- 30 h,
2.	udział konsultacjach - 15 h
Razem: 45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nieorganiczna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wiedzę teoretyczną na temat budowy związków złożonych – wodorowych, tlenowych, wielopierwiastkowych.
•	umieć opisać budowę drobinową i rodzaje wiązań w związkach złożonych,
•	znać rodzaje związków borowodorowych, krzemianów, pierwiastków bloku dsp i fdsp na niskich stopniach utlenienia,
•	umieć się posługiwać baza danych strukturalnych ICSD.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stanowi rozszerzenie i uzupełnienie treści wykładowych z Chemii Nieorganicznej i obejmuje bardziej zaawansowane zagadnienia z zakresu klasyfikacji, budowy i zastosowania związków złożonych pierwiastków bloku: sp, dsp i fdsp. Szczególny nacisk położono na omówienie następujących klas związków: złożone związki tlenowe – borany i krzemiany, izopolizwiązki i heteropolizwiązki, borowodory, klastery nieorganiczne, związki pierwiastków bloku dsp i fdsp na niskich stopniach utlenienia. Jednocześnie w ramach przedmiotu studenci opracowują do prezentacji na ostatnich wykładach wybrane artykuły, które ukazały się w ciągu ostatnich trzech lat w literaturze światowej, a wiążące się ściśle z treścią wykładu i uzupełniające ją.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tlenowe, wodorowe i jednopierwiastkowe drobiny złożonych związków  chemicznych oraz ich budowę,  właściwości chemiczne i otrzymywanie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pozyskiwać i interpretować informacje na temat związków złożonych zawarte w  podręcznikach, artykułach w czasopismach chemicznych , bazie  danych strukturalnych nieorganicznych związków chemicznych.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posługiwać się podstawową terminologią i nomenklaturą chemiczną odnośnie związków złożonych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U16: </w:t>
      </w:r>
    </w:p>
    <w:p>
      <w:pPr/>
      <w:r>
        <w:rPr/>
        <w:t xml:space="preserve">potrafi przewidzieć i właściwości chemiczne drobin złozonych związków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poziomu swojej wiedzy i umiejętności, rozumie potrzebę ciągłego dokształcania się, potrafi określić kierunki dalszego uczenia się i realizować proces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pracować samodzielnie studiując wybrane zagadnienie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2026-10-19T19:25:40+02:00</dcterms:created>
  <dcterms:modified xsi:type="dcterms:W3CDTF">2026-10-19T19:25:40+02:00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