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 - laboratorium</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CH.BIOB005</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laboratoryjnych – 30h
 2. zapoznanie się z danymi literaturowymi – 15h
 3. przygotowanie sprawozdania –5h; 
Razem: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laboratoryjnych – 30h;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Razem: 30h,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1 (CH.BIK303); Chemia organiczna 1 - Laboratorium (CH.BIK407)</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umiejętność dokonania przeglądu literaturowego znanych metod syntezy określonego związku,
•	posiadać umiejętność oceny przepisów preparatywnych pod kątem technicznych możliwości ich realizacji,
•	posiadać podstawową wiedzę z zakresu zasad BHP,
•	umieć zsyntetyzować samodzielnie prosty związek organiczny,
•	posiadać podstawowe umiejętności w zakresie analizy związków organicznych.
</w:t>
      </w:r>
    </w:p>
    <w:p>
      <w:pPr>
        <w:keepNext w:val="1"/>
        <w:spacing w:after="10"/>
      </w:pPr>
      <w:r>
        <w:rPr>
          <w:b/>
          <w:bCs/>
        </w:rPr>
        <w:t xml:space="preserve">Treści kształcenia: </w:t>
      </w:r>
    </w:p>
    <w:p>
      <w:pPr>
        <w:spacing w:before="20" w:after="190"/>
      </w:pPr>
      <w:r>
        <w:rPr/>
        <w:t xml:space="preserve">Celem laboratorium jest  doskonalenie techniki pracy w zakresie syntezy organicznej, praktyczne pogłębienie wiedzy  zdobytej na wykładach, nabycie umiejętności posługiwania się sprzętem laboratoryjnym i nowymi technikami pracy  laboratoryjnej. Program zajęć obejmuje dwu lub trzyetapową syntezę preparatu, oczyszczenie go i identyfikację technikami spektralnymi. Studenci zapoznają się z techniką chromatografii gazowej, TLC oraz techniką żelowej chromatografii kolumnowej.
Zakres przedmiotu obejmuje:
1.	Przegląd literatury dotyczący metod syntezy zadanego związku, zaproponowanie sposobu jego syntezy, zaplanowanie aparatury, metod wydzielania i oczyszczania preparatu.
2.	Wykonanie syntezy i potwierdzenie struktury oraz czystości wykonanego preparatu. Zbadanie własności fizycznych związku.
3.	Wykonanie sprawozdania  z uzyskanych wyników na podstawie prowadzonego dziennika laboratoryjnego.
</w:t>
      </w:r>
    </w:p>
    <w:p>
      <w:pPr>
        <w:keepNext w:val="1"/>
        <w:spacing w:after="10"/>
      </w:pPr>
      <w:r>
        <w:rPr>
          <w:b/>
          <w:bCs/>
        </w:rPr>
        <w:t xml:space="preserve">Metody oceny: </w:t>
      </w:r>
    </w:p>
    <w:p>
      <w:pPr>
        <w:spacing w:before="20" w:after="190"/>
      </w:pPr>
      <w:r>
        <w:rPr/>
        <w:t xml:space="preserve">ocena pracy w semestrze,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Artur I. Vogel, Preparatyka Organiczna, WNT.
2. Bazy danych Reaxys, SciFinder (ewentualnie bez tego, tylko pkt 1,3)
3. Artykuły ze specjalistycznych czasopism chemicznych, takich jak J. Org. Chem., Tetrahedron, Tetrahedron Lett., Tetrahedron: Asymmetry, Synth. Commun., Synlett, Synthesis, J. Am. Chem. Soc., J. Med. Chem. i innych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chemii organicznej oraz zna podstawowe zasady pracy ze związkami organicznymi</w:t>
      </w:r>
    </w:p>
    <w:p>
      <w:pPr>
        <w:spacing w:before="60"/>
      </w:pPr>
      <w:r>
        <w:rPr/>
        <w:t xml:space="preserve">Weryfikacja: </w:t>
      </w:r>
    </w:p>
    <w:p>
      <w:pPr>
        <w:spacing w:before="20" w:after="190"/>
      </w:pPr>
      <w:r>
        <w:rPr/>
        <w:t xml:space="preserve">ocena pracy w semestrze, sprawozdanie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dokonać przeglądu znanych metod syntezy określonego związku organicznego na podstawie dostępnych baz danych i literatury fachowej, a następnie przedstawić je w formie opisowej</w:t>
      </w:r>
    </w:p>
    <w:p>
      <w:pPr>
        <w:spacing w:before="60"/>
      </w:pPr>
      <w:r>
        <w:rPr/>
        <w:t xml:space="preserve">Weryfikacja: </w:t>
      </w:r>
    </w:p>
    <w:p>
      <w:pPr>
        <w:spacing w:before="20" w:after="190"/>
      </w:pPr>
      <w:r>
        <w:rPr/>
        <w:t xml:space="preserve">sprawozdanie</w:t>
      </w:r>
    </w:p>
    <w:p>
      <w:pPr>
        <w:spacing w:before="20" w:after="190"/>
      </w:pPr>
      <w:r>
        <w:rPr>
          <w:b/>
          <w:bCs/>
        </w:rPr>
        <w:t xml:space="preserve">Powiązane charakterystyki kierunkowe: </w:t>
      </w:r>
      <w:r>
        <w:rPr/>
        <w:t xml:space="preserve">K_U01, K_U02, K_U03 , K_U05,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syntezę związku organicznego, a następnie wydzielić go i oczyścić</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K_U09, K_U18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 praktyce proste metody analizy związków organicznych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mając świadomość poziomu swoich umiejętności</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K_K06,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2026-07-09T01:27:37+02:00</dcterms:created>
  <dcterms:modified xsi:type="dcterms:W3CDTF">2026-07-09T01:27:37+02:00</dcterms:modified>
</cp:coreProperties>
</file>

<file path=docProps/custom.xml><?xml version="1.0" encoding="utf-8"?>
<Properties xmlns="http://schemas.openxmlformats.org/officeDocument/2006/custom-properties" xmlns:vt="http://schemas.openxmlformats.org/officeDocument/2006/docPropsVTypes"/>
</file>