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.1110-ISIKU-MZP-1201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Chemia środowiska, biologia środowiska, podstawy meteorologii i hydrologii.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
</w:t>
      </w:r>
    </w:p>
    <w:p>
      <w:pPr>
        <w:keepNext w:val="1"/>
        <w:spacing w:after="10"/>
      </w:pPr>
      <w:r>
        <w:rPr>
          <w:b/>
          <w:bCs/>
        </w:rPr>
        <w:t xml:space="preserve">Treści kształcenia: </w:t>
      </w:r>
    </w:p>
    <w:p>
      <w:pPr>
        <w:spacing w:before="20" w:after="190"/>
      </w:pPr>
      <w:r>
        <w:rPr/>
        <w:t xml:space="preserve">Podstawy prawne funkcjonowania Państwowego Monitoringu Środowiska. Struktura organizacyjna PMŚ i struktura funkcjonalna realizowana w oparciu o model DPISR. Funkcjonowanie bloku jakości środowiska podsystemy: powietrze, woda, gleba,środowisko przyrodnicze, hałas, promieniowanie jonizujące, promieniowanie elektromagnetyczne. Struktura i zadania monitoringu wód powierzchniowych Zasady tworzenia sieci i prowadzenia monitoringu wód powierzchniowych i podziemnych. Zasady interpretacja danych dotyczących elementów jakości stanu ekologicznego i chemicznego. Ocena stanu wód wg. obowiązującej metodyki na podstawie danych monitoringu wód powierzchniowych.  Blok oceny i prognozy. Struktura i organizacja systemu informatycznego PMŚ 
</w:t>
      </w:r>
    </w:p>
    <w:p>
      <w:pPr>
        <w:keepNext w:val="1"/>
        <w:spacing w:after="10"/>
      </w:pPr>
      <w:r>
        <w:rPr>
          <w:b/>
          <w:bCs/>
        </w:rPr>
        <w:t xml:space="preserve">Metody oceny: </w:t>
      </w:r>
    </w:p>
    <w:p>
      <w:pPr>
        <w:spacing w:before="20" w:after="190"/>
      </w:pPr>
      <w:r>
        <w:rPr/>
        <w:t xml:space="preserve">Warunki zaliczenia wykładu:
Zaliczenie pisemne.
Warunki zaliczenia ćwiczeń audytoryjnych:
Obecność na ćwiczeniach oraz wykonanie pisemnego sprawozdania dotyczącego projektu sieci i opracowanie programu monitoringu diagnostycznego i operacyjnego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
www.gios.gov.pl
http://www.europarl.europa.eu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Zna strukturę, cele, zadnia i sposób działania Państwowego Monitoringu Środowiska.
Zna podstawowe przepisy dotyczące prowadzenia monitoringu wód i sposób dokonywania oceny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IS_W07, IS_W05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 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IS_U13,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Umie pracować w zespole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2024-05-08T04:38:21+02:00</dcterms:created>
  <dcterms:modified xsi:type="dcterms:W3CDTF">2024-05-08T04:38:21+02:00</dcterms:modified>
</cp:coreProperties>
</file>

<file path=docProps/custom.xml><?xml version="1.0" encoding="utf-8"?>
<Properties xmlns="http://schemas.openxmlformats.org/officeDocument/2006/custom-properties" xmlns:vt="http://schemas.openxmlformats.org/officeDocument/2006/docPropsVTypes"/>
</file>