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eksploatacja systemów gospodarki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C</w:t>
      </w:r>
    </w:p>
    <w:p>
      <w:pPr>
        <w:keepNext w:val="1"/>
        <w:spacing w:after="10"/>
      </w:pPr>
      <w:r>
        <w:rPr>
          <w:b/>
          <w:bCs/>
        </w:rPr>
        <w:t xml:space="preserve">Kod przedmiotu: </w:t>
      </w:r>
    </w:p>
    <w:p>
      <w:pPr>
        <w:spacing w:before="20" w:after="190"/>
      </w:pPr>
      <w:r>
        <w:rPr/>
        <w:t xml:space="preserve">1110-ISIKU-IZP-8410</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- 16 godz., zajęcia projektowe - 16 godz. 
przygotowanie się do zajęć projektowych - 16 godz., zapoznanie się z literaturą - 15 godz., przygotowanie i obrona projektu - 15 godz., przygotowanie do egzaminu i obecność na nim - 12 godz. 
Razem: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w:t>
      </w:r>
    </w:p>
    <w:p>
      <w:pPr>
        <w:keepNext w:val="1"/>
        <w:spacing w:after="10"/>
      </w:pPr>
      <w:r>
        <w:rPr>
          <w:b/>
          <w:bCs/>
        </w:rPr>
        <w:t xml:space="preserve">Limit liczby studentów: </w:t>
      </w:r>
    </w:p>
    <w:p>
      <w:pPr>
        <w:spacing w:before="20" w:after="190"/>
      </w:pPr>
      <w:r>
        <w:rPr/>
        <w:t xml:space="preserve">ćwiczenia projektowe - 15</w:t>
      </w:r>
    </w:p>
    <w:p>
      <w:pPr>
        <w:keepNext w:val="1"/>
        <w:spacing w:after="10"/>
      </w:pPr>
      <w:r>
        <w:rPr>
          <w:b/>
          <w:bCs/>
        </w:rPr>
        <w:t xml:space="preserve">Cel przedmiotu: </w:t>
      </w:r>
    </w:p>
    <w:p>
      <w:pPr>
        <w:spacing w:before="20" w:after="190"/>
      </w:pPr>
      <w:r>
        <w:rPr/>
        <w:t xml:space="preserve">Zagadnienia dotyczące systemu gospodarki odpadami i jego poszczególnych elementów. Wymogi prawne w zakresie gospodarki odpadami. Zagadnienia zbierania, transportu, odzysku i unieszkodliwiania odpadów. Zasady projektowania i eksploatacji systemu gospodarki odpadami.</w:t>
      </w:r>
    </w:p>
    <w:p>
      <w:pPr>
        <w:keepNext w:val="1"/>
        <w:spacing w:after="10"/>
      </w:pPr>
      <w:r>
        <w:rPr>
          <w:b/>
          <w:bCs/>
        </w:rPr>
        <w:t xml:space="preserve">Treści kształcenia: </w:t>
      </w:r>
    </w:p>
    <w:p>
      <w:pPr>
        <w:spacing w:before="20" w:after="190"/>
      </w:pPr>
      <w:r>
        <w:rPr/>
        <w:t xml:space="preserve">Program wykładu
Bloki tematyczne (treści):
Podstawy prawne w zakresie gospodarki odpadami. Podstawowe pojęcia i definicje.
Elementy w systemie gospodarki odpadami. Zasady projektowania i eksploatacji systemu gospodarki odpadami.
Zbieranie stałych odpadów komunalnych – systemy zbiórki, rodzaje zbiorników.
Transport stałych odpadów komunalnych – systemy transportu (metoda wywozowa i przewodowa) 
Zakłady segregacji odpadów. Techniki i technologie segregacji odpadów
Kompostowanie odpadów – warianty rozwiązań
Unieszkodliwianie odpadów (MBP, termiczne przetwarzanie, składowanie). Warianty rozwiązań
Program ćwiczeń projektowych
Bloki tematyczne (treści):
Omówienie zasad i zakresu projektu. 
Zasady projektowania i eksploatacji systemu gospodarki odpadami. Elementy w systemie gospodarki odpadami.
Bilans odpadów w rejonie obsługi wraz z prognozą
Zbieranie stałych odpadów komunalnych, selektywna zbiórka. Strefowanie rejonu obsługi. Przykłady obliczeń technologicznych.
Transport stałych odpadów komunalnych. Przykłady obliczeń technologicznych. 
Zakład segregacji odpadów. Przykłady obliczeń technologicznych. Dobór urządzeń.
Kompostowanie odpadów. Przykłady obliczeń technologicznych. Warianty rozwiązań.
Unieszkodliwianie odpadów (MBP, termiczne przetwarzanie, składowanie). Obliczenia technologiczne
</w:t>
      </w:r>
    </w:p>
    <w:p>
      <w:pPr>
        <w:keepNext w:val="1"/>
        <w:spacing w:after="10"/>
      </w:pPr>
      <w:r>
        <w:rPr>
          <w:b/>
          <w:bCs/>
        </w:rPr>
        <w:t xml:space="preserve">Metody oceny: </w:t>
      </w:r>
    </w:p>
    <w:p>
      <w:pPr>
        <w:spacing w:before="20" w:after="190"/>
      </w:pPr>
      <w:r>
        <w:rPr/>
        <w:t xml:space="preserve">Warunki zaliczenia wykładu:
egzamin pisemny
Warunki zaliczenia ćwiczeń projektowych:
Obecność na ćwiczeniach projektowych, przygotowanie projektu i obrona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Skalmowski K., inni, Badanie właściwości technologicznych odpadów komunalnych, Oficyna Wydawnicza Politechniki Warszawskiej, Warszawa 2004.
Wybrane pozycje literaturowe z czasopism, np. Przeglądu Komunalnego
Piecuch T., Termiczna utylizacja odpadów i ochrona powietrza przed szkodliwymi składnikami spalin, Wyd. Uczelniane Politechniki Koszalińskiej.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ochrony wody, gleby i powietrza w zakresie inżynierii środowiska oraz zna podstawowe akty prawa polskiego i Unii Europejskiej oraz obowiązujące normy i przepisy z zakresu ochrony środowiska.  Posiada szczegółową wiedzę z odzysku i unieszkodliwiania odpadów. Posiada szczegółową wiedzę z zakresu projektowania, budowy, modernizacji i eksploatacji instalacji i obiektów gospodarki odpadami.         Posiada podstawową wiedzę o cyklu życia obiektów i urządzeń do odzysku i unieszkodliwiania odpadów. Posiada podstawową wiedzę o aktualnych kierunkach rozwoju i modernizacji w zakresie systemów gospodarki odpadami.  Posiada szczegółową wiedzę z chemii, biologii, ekologii i ochrony środowiska w zakresie wybranych chemicznych i biologicznych technik i metod stosowanych w inżynierii środowiska.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IS_W07, IS_W09, IS_W12, IS_W14, IS_W15, IS_W20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opisac przebieg procesów fizycznych i chemicznych z wykorzystaniem praw termodynamiki, transportu ciepla i masy oraz mechaniki plynów i hydrodynamiki w zastosowaniu do procesów wystepujacych w odzysku i unieszkodliwianiu odpadów. Potrafi obliczyc wielkosć emisji substancji szkodliwych do środowiska, wytwarzanych w procesach spalania paliw, lub innych procesach technologicznych w tym odzysku i unieszkodliwianiu odpadów. Potrafi dobrac typowe urządzenia stosowane w gromadzeniu, transporcie, odzysku i unieszkodliwianiu odpadów oraz utrzymaniu czystości na terenach zurbanizowanych. Potrafi ocenić prawidłowość działania i obliczyć parametry eksploatacyjne urządzeń do gromadzenia, transportu, odzysku i unieszkodliwiania odpadów lub w innych procesach technologicznych. Potrafi opracowac i zaprezentowac w odpowiedniej formie projekt, system lub proces typowy dla gospodarki odpadami. Potrafi projektować, realizować i eksploatować elementy systemu  gospodarki odpadami.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IS_U01, IS_U03, IS_U05, IS_U08, IS_U13,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ciaglego doksztalcania sie i podnoszenia kompetencji zawodowych i osobistych.  Ma swiadomosc odpowiedzialnosci za wspólnie realizowane zadania, zwiazane z pracą zespolową.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2024-05-07T18:23:05+02:00</dcterms:created>
  <dcterms:modified xsi:type="dcterms:W3CDTF">2024-05-07T18:23:05+02:00</dcterms:modified>
</cp:coreProperties>
</file>

<file path=docProps/custom.xml><?xml version="1.0" encoding="utf-8"?>
<Properties xmlns="http://schemas.openxmlformats.org/officeDocument/2006/custom-properties" xmlns:vt="http://schemas.openxmlformats.org/officeDocument/2006/docPropsVTypes"/>
</file>