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układu pojazd-teren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Włodzimierz Malesa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MN1A_24/02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20h, zapoznanie z literaturą 10h, przygotowanie do zaliczenia 20h.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problematyką badań analitycznych, empirycznych i cyfrowych w dziedzinie oddziaływania mechanizmów jezdnych na podłoże.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Mechanizm jezdny a gleba, W2 - Gleba, W3 - Właściwości trakcyjne mechanizmu jezdnego, W4 - Modele matematyczne opisujące składowe stanu naprężenia, W5 - Współzależności wynikające ze współpracy mechanizmu jezdnego z glebą, W6 - Przegląd mechanizmów jezdnych, W7 - Kołowe mechanizmy jezdne, W8 - Gąsienicowe mechanizmy jezdne, W9 - Śrubowe mechanizmy jezdne, W10 - Mechanizmy kroczące, W11 - Badania parametrów gleby, W12 - badania mechanizmów jezdnych, W13 - Metoda elementów skończonych opisująca oddziaływanie opony na glebę, W14 - Przykładowe wyniki badań układu pojazd-teren, W15 - Ciśnienie powietrza jako czynnik determinujący rozkład nacisków jednostkowych.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"Warunkiem zaliczenia przedmiotu jest uzyskanie pozytywnych ocen z dwóch równoważnych kolokwiów (K1 i K2) (opanowanie wiedzy teoretycznej z zakresu omawianego na wykładzie). Warunkiem zaliczenia przedmiotu jest otrzymanie ocen co najmniej dostatecznych z obu części zaliczenia. Ocena zaliczeniowa (Z) z przedmiotu obliczana jest według następującego wzoru:
Z= 0,5 K1 + 0,5 K2
"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Jakliński J. Mechanika układu pojazd-teren w teorii i badaniach, OWPW, Sołtyński A. Mechanika układu pojazd-teren, PWN.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W03_04: </w:t>
      </w:r>
    </w:p>
    <w:p>
      <w:pPr/>
      <w:r>
        <w:rPr/>
        <w:t xml:space="preserve">Ma uporządkowaną, podbudowaną teoretycznie wiedzę ogólną w zakresie oddziaływania mechanizmów jezdnych na podłoże.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Wykłady: W1-W15, kolokwia: K1, K2.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M1A_W03_04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 literatury, baz danych i innych źródeł (również obcojęzycznych), z dziedziny mechaniki układu pojazd-teren.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Wykłady: W1-W15, kolokwia: K1, K2.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K01_01: </w:t>
      </w:r>
    </w:p>
    <w:p>
      <w:pPr/>
      <w:r>
        <w:rPr/>
        <w:t xml:space="preserve">Rozumie potrzebę ciągłego dokształcania się w celu aktualizacji wiedzy z zakresu mechaniki układu pojazd-teren..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Wykłady: W1-W15, kolokwia: K1, K2.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M1A_K01_01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2026-10-22T09:01:10+02:00</dcterms:created>
  <dcterms:modified xsi:type="dcterms:W3CDTF">2026-10-22T09:01:10+02:00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