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 i masy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-30, zapoznanie się ze wskazana literaturą - 20, przygotowanie do zaliczenia  - 35, razem - 75, ćwiczenia: liczba godzin wg planu studiów -  30, przygotowanie do zaliczenia - 20, razem 50,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- 30 h Razem - 30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podstaw  teorii transportu masy, umiejętności określania strumieni masy i wymiarów aparatów, w których realizowane są procesy wymiany masy.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- 1 Mechanizmy transportu masy. Sposoby wyrażania stężeń.; W - 2 Równowaga między fazą ciekłą i gazową (prawa Henry’ego i Raoulta).; W - 3 Równania dyfuzji  (I prawo Ficka). Równania Maxwella. Podstawowe przypadki dyfuzji. II prawo Ficka.; W - 4 Moduł napędowy dyfuzji. Dyfuzja w fazie ciekłej. Współczynniki dyfuzji i liczby podobieństwa.; W - 5  Wnikanie masy i przenikanie masy. Podstawowe pojęcia i definicje.; W - 6 Różne przypadki wnikania masy.; W - 7 Przenikanie masy od fazy do fazy. Koncepcja dwóch warstw granicznych.; W - 8 Koncepcja modułu napędowego.; W - 9,10 Liczby kryterialne i różne przypadki wnikania masy.; W - 11 Obliczanie wymienników masy. Linia operacyjna.; W - 12 Średni moduł napędowy procesu. Cyrkulacja cieczy zraszającej.;  W - 13  Absorpcja i desorpcja.. Metoda H.T.U.; W - 14 Metoda McCabe’a i Thiela wyznaczania liczby półek kolumny. Sprawność półki i kolumny.; W - 15 Zagadnienia hydrodynamiczne przepływu gazu i cieczy przez wypełnienie. Zachłystywanie się skruberów.
C-1 Obliczanie współczynników dyfuzji w gazach i cieczach. C-2 Strumienie dyfuzji masy w gazach i cieczach. C-3 Wnikanie masy w przepływach wymuszonych i niewymuszonych. C-4 Obliczanie współczynników przenikania masy i strumieni masy. C-5  Bilans masowy procesu absorpcji, linia operacyjna. C-6 Wysokość wypełnienia kolumny absorpcyjnej (metoda HTU).C-7 Zagadnienia hydrauliczne kolumn wypełnionych. 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jest uzyskanie pozytywnej oceny ze sprawdzianu pisemnego obejmującego wiadomości teoretyczne z wykładu w tym również wiedzy zdobytej samodzielnie przez studenta ze wskazanej literatury. Warunkiem zaliczenia części ćwiczeniowej jest obecność na zajęciach oraz uzyskanie pozytywnej oceny z kolokwium pisemnego obejmującego sprawdzenie wiedzy i umiejętności z zakresu problematyki zadań rozwiązywanych na zajęciach w tym również wiedzy nabytej samodzielnie przez studenta ze wskazanej literatury i innych źródeł.Ocena końcowa z przedmiotu  jest średnią arytmetyczną  w/w ocen. W sprawach nieuregulowanych w regulaminie przedmiotu znajdują zastosowanie odpowiednie przepisy Regulaminu Studiów w PW.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Troniewski L., Dyga R.:Przenoszenie pędu, ciepła i masy, notatki autoryzowane, OW Politechnika Opolska, 2010. 2. Koch R., Kozioł A.: Dyfuzyjno-cieplny rozdział substancji, WNT Warszawa, 1994. 3. Hobler T: Dyfuzyjny ruch masy i absorbery, WNT, Warszawa, 1987. 4. Nizielski M., Urbaniec K. Aparatura przemysłowa. OW PW, Warszawa 2010.   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Rozumie fizyczne zjawiska występujących podczas funkcjonowania aparatów, w których realizowany jest proces wymiany masy oraz posiada wiedzę przydatną do obliczeń projektowych.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 i sprawdzian z zadań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różnych źródeł potrzebne do obliczeń technicznych aparatów, w których zachodzi wymiana masy, interpretować uzyskane wyniki i formułować wnioski.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 i sprawdzian z zadań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samodzielnego, selektywnego pozyskiwania informacji z literatury w celu rozwiązania problemów w zakresie zagadnień związanych z obliczeniami procesowymi aparatów, w których realizowany jest proces wymiany masy.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 i sprawdzian z zadań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U09_03: </w:t>
      </w:r>
    </w:p>
    <w:p>
      <w:pPr/>
      <w:r>
        <w:rPr/>
        <w:t xml:space="preserve">Potrafi wykorzystywać zasady fizyki do formułowania prostych modeli  matematycznych przydatnych do analizy procesów wymiany masy w aparatach.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 i sprawdzian z zadań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Umie obliczyć wymiary aparatu,  w którym realizowany jest proces wymiany masy.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 i sprawdzian z zadań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Ma świadomość ważności działalności inżyniera mechanika, w kontekście projektowania instalacji do ochrony   środowiska życia człowieka.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teoretyczny i z zadań i 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2026-05-30T00:29:19+02:00</dcterms:created>
  <dcterms:modified xsi:type="dcterms:W3CDTF">2026-05-30T00:29:19+02:00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