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zaliczenia - 5,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i umiejętności z zakresu podstawowych zagadnień dotyczących projektowania systemów mechatronicznych dla potrzeb automatyzacji maszyn, urządzeń i obiektów 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- Systemy mechaniczne i układy sterowania elektrycznego. W2- Systemy i układy sterowania pneumatycznego i elektropneumatycznego. Systemy i układy sterowania hydraulicznego i elektrohydraulicznego. W3-Sterowniki programowalne, oprogramowanie, systemy informatyczne, W4- Sensoryka. W5-Maszyny manipulacyjne. W6-Technika regulacji, układy komunikacyjne. W7- Projektowanie urządzeń i systemów mechatronicznych. W8-Montaż urządzeń i systemow mechatronicznych. W10- Uruchamianie systemów i urządzeń mechatronicznych. W10- Eksploatacja urządzeń i systemow mechatronicznych.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jest uzyskanie pozytywnej oceny z zaliczenia obejmującego sprawdzenie wiedzy z zagadnień omawianych podczas wykładu w tym również wiedzy nabytej samodzielnie przez studenta ze wskazanej przez prowadzącego literatury i innych źródeł. Szczegółowe zasady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Karnopp D.C., Morgolis D.L., Rosenberg R.C.: System Dynamics: Modeling and Symulation of Mechatronics Systems 4-th edition, John Wiley, New York 2006. 2. Kościelny W.J., Mednos W., Szaciłło - Kossowski J., Wasilewicz P.: Urządzenia i systemy mechatroniczne; REA, Warszawa 2009. 3. Schmidt D., Bauman A. i inni: Mechatronika, REA, Warszawa 2009.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Zna i potrafi scharakteryzować  zaawansowane elementy i układy sensoryki i elektroniki  wykorzystywane w urządzeniach i systemach mechatronicznych.					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Zna,  potrafi scharakteryzować potrzeby w zakresie mechatroniki dla konkretnych urządzeń i konstrukcji oraz zna metody, które należy zastosować do projektowania systemów mechatronicznych.					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tendencje rozwojowe w zakresie elementów i układów mechatronicznych w szczególności elektroniki, sensoryki, informatyki, pneumatyki, hydrauliki i mechaniki.				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Zna nowe tendencje w rozwoju poszczególnych dziedzin mechatroniki, potrafi zdobywać wiedzę w tym zakresie, poszukiwać literatury.					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dokonać analizy sposobu funkcjonowania istniejących maszyn z punktu widzenia możliwości ich mechatronizacji.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U18_01: </w:t>
      </w:r>
    </w:p>
    <w:p>
      <w:pPr/>
      <w:r>
        <w:rPr/>
        <w:t xml:space="preserve">Potrafi ocenić, wybrać i zastosować rozwiązania dotyczące systemów mechatronicznych optymalne dla konkretnego urządzenia i jego zastosowania.					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Potrafi inicjować i prowadzić działania zmierzające do poprawy parametrów projektowanych i wytwarzanych urządzeń poprzez zastosowanie elementów mechatroniki. 	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2026-02-27T10:25:19+01:00</dcterms:created>
  <dcterms:modified xsi:type="dcterms:W3CDTF">2026-02-27T10:25:19+01:00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