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Konrad Lewczuk,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ćwiczeniach projektowych 9 godz., studiowanie literatury w zakresie pracy projektowej 5 godz., praca własna nad projektem 15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(10 godz., w tym: praca na ćwiczeniach projektowych 9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pkt. ECTS (25 godz., w tym: praca na ćwiczeniach projektowych 9 godz., praca własna nad projektem 15 godz., obrona pracy projektowej 1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elementu systemu logistycznego obejmujący: sformułowanie zadania logistycznego w kategoriach ilościowych i jakościowych, ukształtowanie funkcjonalno-przestrzenne systemu, ukształtowanie technologii oraz procesów przepływu ładunków i opcjonalnie informacji, zwymiarowanie procesów przekształceń ze względu na wydajność oraz obliczenie wybranych wskaźników oceny jakości rozwiązania projektowego.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Jacyna M., Lewczuk K., Projektowanie systemów logistycznych, Wydawnictwo Naukowe PWN SA, Warszawa 2016.
2) Fijałkowski J.: Transport wewnętrzny w systemach logistycznych. Wybrane zagadnienia, OWPW, Warszawa 2003, rozdziały 9-13.
3) Fijałkowski J.: Technologia Magazynowania, OWPW, Warszawa 1995.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	: </w:t>
      </w:r>
    </w:p>
    <w:p>
      <w:pPr/>
      <w:r>
        <w:rPr/>
        <w:t xml:space="preserve">Ma szczegółową wiedzę o kształtowaniu funkcjonalno-przestrzennym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i techniki kształtowania procesów przepływu ładunków i informacji w obiektach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przygotować i przedstawić w języku polskim prezentację projektu lub analizy systemu logistycznego lub jego elementu.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ukształtować system logistyczny w stadium koncepcji z oszacowaniem kosztów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kształtować proces przepływu strumieni ładunków i strumieni informacji w postaci graficznej i analitycznej.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realizacja indywidualnego zadania projektowego i obrona projektu przed końcem semestru. Bieżąca kontrola postępów. Konieczne jest poprawne wykonanie wszystkich wyszczególnionych elementów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2026-08-20T13:29:19+02:00</dcterms:created>
  <dcterms:modified xsi:type="dcterms:W3CDTF">2026-08-20T13:29:19+02:00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