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magisterskie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TR.NMK444</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seminarium 18 godz., zapoznanie się z zasadami pisania pracy dyplomowej, z zagadnieniami dotyczącymi ochrony własności przemysłowej i prawa autorskiego oraz z zasadami korzystania z zasobów informacji patentowej około 23 godz., konsultacje 1 godz., przygotowanie dwóch lub trzech referatów i prezentacji wraz z realizacją niezbędnych obliczeń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(19 godz., w tym: praca na seminarium 18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 tym przygotowanie dwóch lub trzech referatów i prezentacji wraz z realizacją niezbędnych obliczeń)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magisterską.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Rozwinięcie umiejętności samodzielnego przygotowania i prezentowania rozwiązań, jak również poszerzenie znajomości zasad i metod przygotowania pracy dyplomowej o zagadnienia dotyczące ochrony własności przemysłowej i prawa autorskiego oraz korzystania z zasobów informacji patentowej.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Zasady i regulamin wykonywania prac dyplomowych, zasady korzystania z piśmiennictwa, pojęcia i zasady z zakresu ochrony własności przemysłowej i prawa autorskiego, korzystanie z zasobów informacji patentowej.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dotycząca ochrony własności przemysłowej i prawa autorskiego oraz korzystania z zasobów informacji patentowej;
3) Literatura adekwatna do tematu i zakresu pracy dyplomowej.</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uaktualnioną wiedzę o trendach rozwojowych i najistotniejszych nowych osiągnięciach z zakresu zadań na prace dyplomowe magisterskie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Zna przykłady stosowania metod, technik, narzędzi i materiałów przy rozwiązywaniu złożonych zadań inżynierskich z zakresu zadań na prace dyplomowe magisterskie uczestników seminarium</w:t>
      </w:r>
    </w:p>
    <w:p>
      <w:pPr>
        <w:spacing w:before="60"/>
      </w:pPr>
      <w:r>
        <w:rPr/>
        <w:t xml:space="preserve">Weryfikacja: </w:t>
      </w:r>
    </w:p>
    <w:p>
      <w:pPr>
        <w:spacing w:before="20" w:after="190"/>
      </w:pPr>
      <w:r>
        <w:rPr/>
        <w:t xml:space="preserve">ocena udziału w dyskusjach</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i rozumie podstawowe pojęcia i zasady z zakresu ochrony własności przemysłowej i prawa autorskiego oraz konieczność zarządzania zasobami własności intelektualnej.</w:t>
      </w:r>
    </w:p>
    <w:p>
      <w:pPr>
        <w:spacing w:before="60"/>
      </w:pPr>
      <w:r>
        <w:rPr/>
        <w:t xml:space="preserve">Weryfikacja: </w:t>
      </w:r>
    </w:p>
    <w:p>
      <w:pPr>
        <w:spacing w:before="20" w:after="190"/>
      </w:pPr>
      <w:r>
        <w:rPr/>
        <w:t xml:space="preserve">Ocena treści i formy prezentacji oraz udziału w dyskusjach.</w:t>
      </w:r>
    </w:p>
    <w:p>
      <w:pPr>
        <w:spacing w:before="20" w:after="190"/>
      </w:pPr>
      <w:r>
        <w:rPr>
          <w:b/>
          <w:bCs/>
        </w:rPr>
        <w:t xml:space="preserve">Powiązane charakterystyki kierunkowe: </w:t>
      </w:r>
      <w:r>
        <w:rPr/>
        <w:t xml:space="preserve">Tr2A_W11</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W04: </w:t>
      </w:r>
    </w:p>
    <w:p>
      <w:pPr/>
      <w:r>
        <w:rPr/>
        <w:t xml:space="preserve">Absolwent zna i rozumie ogólne zasady tworzenia i rozwoju form indywidualnej przedsiębiorczości.</w:t>
      </w:r>
    </w:p>
    <w:p>
      <w:pPr>
        <w:spacing w:before="60"/>
      </w:pPr>
      <w:r>
        <w:rPr/>
        <w:t xml:space="preserve">Weryfikacja: </w:t>
      </w:r>
    </w:p>
    <w:p>
      <w:pPr>
        <w:spacing w:before="20" w:after="190"/>
      </w:pPr>
      <w:r>
        <w:rPr/>
        <w:t xml:space="preserve">Ocena udziału w dyskusjach dotyczących przedsiębiorczości.</w:t>
      </w:r>
    </w:p>
    <w:p>
      <w:pPr>
        <w:spacing w:before="20" w:after="190"/>
      </w:pPr>
      <w:r>
        <w:rPr>
          <w:b/>
          <w:bCs/>
        </w:rPr>
        <w:t xml:space="preserve">Powiązane charakterystyki kierunkowe: </w:t>
      </w:r>
      <w:r>
        <w:rPr/>
        <w:t xml:space="preserve">Tr2A_W12</w:t>
      </w:r>
    </w:p>
    <w:p>
      <w:pPr>
        <w:spacing w:before="20" w:after="190"/>
      </w:pPr>
      <w:r>
        <w:rPr>
          <w:b/>
          <w:bCs/>
        </w:rPr>
        <w:t xml:space="preserve">Powiązane charakterystyki obszarowe: </w:t>
      </w:r>
      <w:r>
        <w:rPr/>
        <w:t xml:space="preserve">I.P7S_WK, III.P7S_WK.o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dokonywać krytycznej oceny informacji oraz wyczerpująco uzasadniać opinie</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Tr2A_U01, Tr2A_U02</w:t>
      </w:r>
    </w:p>
    <w:p>
      <w:pPr>
        <w:spacing w:before="20" w:after="190"/>
      </w:pPr>
      <w:r>
        <w:rPr>
          <w:b/>
          <w:bCs/>
        </w:rPr>
        <w:t xml:space="preserve">Powiązane charakterystyki obszarowe: </w:t>
      </w:r>
      <w:r>
        <w:rPr/>
        <w:t xml:space="preserve">I.P7S_UW, I.P7S_UK</w:t>
      </w:r>
    </w:p>
    <w:p>
      <w:pPr>
        <w:keepNext w:val="1"/>
        <w:spacing w:after="10"/>
      </w:pPr>
      <w:r>
        <w:rPr>
          <w:b/>
          <w:bCs/>
        </w:rPr>
        <w:t xml:space="preserve">Charakterystyka U02: </w:t>
      </w:r>
    </w:p>
    <w:p>
      <w:pPr/>
      <w:r>
        <w:rPr/>
        <w:t xml:space="preserve">Potrafi przygotować i wygłosić w języku polskim krótkie prezentacje dotyczące wyników własnych badań naukowych.</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Tr2A_U02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U03: </w:t>
      </w:r>
    </w:p>
    <w:p>
      <w:pPr/>
      <w:r>
        <w:rPr/>
        <w:t xml:space="preserve">Potrafi określić kierunki dalszego uczenia się i zrealizować proces zdobywania wiedzy i umiejętności dla realizacji pracy dyplomowej</w:t>
      </w:r>
    </w:p>
    <w:p>
      <w:pPr>
        <w:spacing w:before="60"/>
      </w:pPr>
      <w:r>
        <w:rPr/>
        <w:t xml:space="preserve">Weryfikacja: </w:t>
      </w:r>
    </w:p>
    <w:p>
      <w:pPr>
        <w:spacing w:before="20" w:after="190"/>
      </w:pPr>
      <w:r>
        <w:rPr/>
        <w:t xml:space="preserve">ocena postępów w realizacji pracy dyplomowej oraz zakresu prezentacji jej założeń i efektów</w:t>
      </w:r>
    </w:p>
    <w:p>
      <w:pPr>
        <w:spacing w:before="20" w:after="190"/>
      </w:pPr>
      <w:r>
        <w:rPr>
          <w:b/>
          <w:bCs/>
        </w:rPr>
        <w:t xml:space="preserve">Powiązane charakterystyki kierunkowe: </w:t>
      </w:r>
      <w:r>
        <w:rPr/>
        <w:t xml:space="preserve">Tr2A_U04</w:t>
      </w:r>
    </w:p>
    <w:p>
      <w:pPr>
        <w:spacing w:before="20" w:after="190"/>
      </w:pPr>
      <w:r>
        <w:rPr>
          <w:b/>
          <w:bCs/>
        </w:rPr>
        <w:t xml:space="preserve">Powiązane charakterystyki obszarowe: </w:t>
      </w:r>
      <w:r>
        <w:rPr/>
        <w:t xml:space="preserve">I.P7S_UU</w:t>
      </w:r>
    </w:p>
    <w:p>
      <w:pPr>
        <w:keepNext w:val="1"/>
        <w:spacing w:after="10"/>
      </w:pPr>
      <w:r>
        <w:rPr>
          <w:b/>
          <w:bCs/>
        </w:rPr>
        <w:t xml:space="preserve">Charakterystyka U04: </w:t>
      </w:r>
    </w:p>
    <w:p>
      <w:pPr/>
      <w:r>
        <w:rPr/>
        <w:t xml:space="preserve">Potrafi ocenić przydatność i możliwość wykorzystania nowych osiągnięć (technik i technologii) w rozwiązywaniu własnego problemu badawczego oraz problemów badawczych innych uczestników seminarium</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charakterystyki kierunkowe: </w:t>
      </w:r>
      <w:r>
        <w:rPr/>
        <w:t xml:space="preserve">Tr2A_U13, Tr2A_U14</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U05: </w:t>
      </w:r>
    </w:p>
    <w:p>
      <w:pPr/>
      <w:r>
        <w:rPr/>
        <w:t xml:space="preserve">Potrafi zaproponować ulepszenia (usprawnienia) istniejących rozwiązań technicznych prezentowanych przez siebie oraz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I.P7S_UW, III.P7S_UW.3.o</w:t>
      </w:r>
    </w:p>
    <w:p>
      <w:pPr>
        <w:keepNext w:val="1"/>
        <w:spacing w:after="10"/>
      </w:pPr>
      <w:r>
        <w:rPr>
          <w:b/>
          <w:bCs/>
        </w:rPr>
        <w:t xml:space="preserve">Charakterystyka U06: </w:t>
      </w:r>
    </w:p>
    <w:p>
      <w:pPr/>
      <w:r>
        <w:rPr/>
        <w:t xml:space="preserve">Potrafi dostrzec ograniczenia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charakterystyki kierunkowe: </w:t>
      </w:r>
      <w:r>
        <w:rPr/>
        <w:t xml:space="preserve">Tr2A_U19</w:t>
      </w:r>
    </w:p>
    <w:p>
      <w:pPr>
        <w:spacing w:before="20" w:after="190"/>
      </w:pPr>
      <w:r>
        <w:rPr>
          <w:b/>
          <w:bCs/>
        </w:rPr>
        <w:t xml:space="preserve">Powiązane charakterystyki obszarowe: </w:t>
      </w:r>
      <w:r>
        <w:rPr/>
        <w:t xml:space="preserve">I.P7S_UW,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uznawania znaczenia wiedzy w rozwiązywaniu problemów dotyczących transportu, a także zasięgania opinii innych osób.</w:t>
      </w:r>
    </w:p>
    <w:p>
      <w:pPr>
        <w:spacing w:before="60"/>
      </w:pPr>
      <w:r>
        <w:rPr/>
        <w:t xml:space="preserve">Weryfikacja: </w:t>
      </w:r>
    </w:p>
    <w:p>
      <w:pPr>
        <w:spacing w:before="20" w:after="190"/>
      </w:pPr>
      <w:r>
        <w:rPr/>
        <w:t xml:space="preserve">Ocena treści i formy prezentacji oraz udziału w dyskusjach.</w:t>
      </w:r>
    </w:p>
    <w:p>
      <w:pPr>
        <w:spacing w:before="20" w:after="190"/>
      </w:pPr>
      <w:r>
        <w:rPr>
          <w:b/>
          <w:bCs/>
        </w:rPr>
        <w:t xml:space="preserve">Powiązane charakterystyki kierunkowe: </w:t>
      </w:r>
      <w:r>
        <w:rPr/>
        <w:t xml:space="preserve">Tr2A_K02</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K02: </w:t>
      </w:r>
    </w:p>
    <w:p>
      <w:pPr/>
      <w:r>
        <w:rPr/>
        <w:t xml:space="preserve">Jest gotów do wypełniania zobowiązań społecznych, inspirowania i organizowania działalności na rzecz środowiska społecznego oraz inicjowania działania na rzecz interesu publicznego m.in. z uwzględnieniem ekologicznych aspektów transportu.</w:t>
      </w:r>
    </w:p>
    <w:p>
      <w:pPr>
        <w:spacing w:before="60"/>
      </w:pPr>
      <w:r>
        <w:rPr/>
        <w:t xml:space="preserve">Weryfikacja: </w:t>
      </w:r>
    </w:p>
    <w:p>
      <w:pPr>
        <w:spacing w:before="20" w:after="190"/>
      </w:pPr>
      <w:r>
        <w:rPr/>
        <w:t xml:space="preserve">Ocena postawy podczas zajęć, udziału w dyskusji oraz poziomu prezentowanych treści.</w:t>
      </w:r>
    </w:p>
    <w:p>
      <w:pPr>
        <w:spacing w:before="20" w:after="190"/>
      </w:pPr>
      <w:r>
        <w:rPr>
          <w:b/>
          <w:bCs/>
        </w:rPr>
        <w:t xml:space="preserve">Powiązane charakterystyki kierunkowe: </w:t>
      </w:r>
      <w:r>
        <w:rPr/>
        <w:t xml:space="preserve">Tr2A_K03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2025-07-08T17:35:13+02:00</dcterms:created>
  <dcterms:modified xsi:type="dcterms:W3CDTF">2025-07-08T17:35:13+02:00</dcterms:modified>
</cp:coreProperties>
</file>

<file path=docProps/custom.xml><?xml version="1.0" encoding="utf-8"?>
<Properties xmlns="http://schemas.openxmlformats.org/officeDocument/2006/custom-properties" xmlns:vt="http://schemas.openxmlformats.org/officeDocument/2006/docPropsVTypes"/>
</file>