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oceny rozwiązań projektowych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Jacyna, Wydział Transportu Politechniki Warszawskiej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15 godz., zapoznanie się ze wskazaną literaturą 4 godz., konsultacje  3 godz., przygotowanie do kolokwiów 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(18 godz., w tym: praca na ćwiczeniach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 porównania rozwiązań projektowych w oparciu o wyznaczanie ścieżki krytycznej metodą CPM, PERT oraz wartości wskaźników: zaktualizowanej wartości netto (NPV - Net Present Value), okres zwrotu nakładów inwestycyjnych, wewnętrzną stopa zwrotu (IRR - Internal Ratę of Return) oraz wskaźniki ryzyka realizacji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audytoryjnych:
Pojęcia podstawowe związane z projektem i procesem inwestycyjnym w transporcie. Praktyczny przykład zarządzania projektami – wykres Gantta oraz wyznaczanie ścieżki krytycznej metodą CPM, PERT. Zadania z różnymi wariantami na czas zadany i czas oczekiwany realizacji procesu inwestycyjnego. Zadania porównania projektów metodą zaktualizowanej wartości netto (NPV - Net Present Value). Zasady obliczania okresu zwrotu nakładów inwestycyjnych. Reguły podejmowania decyzji przy użyciu NPV. Zadania porównania projektów z uwzględnieniem wewnętrznej stopy zwrotu (IRR - Internal Ratę of Return). IRR - Zalety i wady metody. Wskaźniki finansowe  oceny wariantów. Ryzyko realizacji projektu - procesu inwestycyjnego.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 kolokwium zawierające jedno zadanie uwzględniające wybór projektu w oparciu wskaźniki finansowe NPV, IRR, Okres zwrotu (oraz kolokwium poprawkowe) plus 3 ćwiczenia projektowe składające się na jeden duży projekt ustalonej inwestycji zrealizowany w grupach uwzględniające wykres Gantta oraz wyznaczanie ścieżki krytycznej metodą CPM, PERT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Kompendium wiedzy o zarządzaniu projektami – PMBOK@ Guide, wyd. 2000 uzupełnienia 2004/2009r. Red. W.R. Ducan. W tłum. Managament Training &amp; Development Center.
2. Kukuła K. (red.), Badania operacyjne w przykładach i zadaniach,  Wyd PWN,  Warszawa 2003.
3. Barker S., Cole R.: Zarzadzanie projektem. Co dobry szef projektu wie, robi _x000B_i mówi. Wyd. PWE, Warszawa 2010
4. Davidson Frame J.: Zarzadzanie projektami w organizacji, czyli jak sprostać wymaganiom klienta na czas, nie przekraczając budżetu. (tłum. Z ang. ), Warszawa  Wig – Press 2001
5. Norma: PN-ISO 10006 – 2005 „Systemy zarządzania jakością. Wytyczne dotyczące zarządzania jakością w przedsięwzięciach”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pojęć podstawowych związanych z projektem i procesem inwestycyjnym w transporcie, w tym wykres Gantta oraz wyznaczanie ścieżki krytycznej metodą CPM, PERT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 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z zakresu metody zaktualizowanej wartości netto (NPV - Net Present Value), w tym  reguły podejmowania decyzji przy użyciu NPV.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zadania rachunkowe uwzględniające wybór projektu w oparciu wskaźniki finansowe NPV. Wymagana jest poprawna realizacja zadania rachunkowego w efekcie czego wybrany zostanie prawidłowy projekt (w oparciu o wskaźniki finansowe NPV).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z metod porównania projektów z uwzględnieniem wewnętrznej stopy zwrotu IRR (IRR - Internal Ratę of Return), w tym zalety i wady metody.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wskaźniki finansowe wewnętrznej stopy zwrotu IRR. Wymagana jest poprawna realizacja zadania rachunkowego w efekcie czego wybrany zostanie prawidłowy projekt (w oparciu o wskaźniki finansowe wewnętrznej stopy zwrotu IRR).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wiedze teoretyczną o wskaźnikach finansowych  oceny wariantów, w tym ryzyko realizacji projektu - procesu inwestycyjnego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zapisać projekt i proces inwestycyjny w transporcie z wykorzystaniem wykresu Gantta oraz wyznaczyć ścieżkę krytyczną metodą CPM, PERT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projekt składający się z trzech części (wykres Gantta oraz wyznaczanie ścieżki krytycznej metodą CPM, PERT) realizowany samodzielnie lub w grupach.Wymagana jest poprawna realizacja każdej z trzech częsci ćwiczenia.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Tr2A_U02, Tr2A_U07,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	: </w:t>
      </w:r>
    </w:p>
    <w:p>
      <w:pPr/>
      <w:r>
        <w:rPr/>
        <w:t xml:space="preserve">Potrafi wykonać porównanie projektów lub rozwiązań projektowych z zastosowaniem metod wskaźników finansowych m.in. NPV, IRR, okres zwrotu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zadanie rachunkowe uwzględniające wybór projektu w oparciu o różne wskaźniki finansowe. Wymagana jest poprawna realizacja zadania rachunkowego w efekcie czego wybrany zostanie prawidłowy projekt (w oparciu o róznorodne wskaźniki finansowe).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2025-05-12T04:39:27+02:00</dcterms:created>
  <dcterms:modified xsi:type="dcterms:W3CDTF">2025-05-12T04:39:27+02:00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