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Telekomunikacja kolejowa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Zbigniew Kasprzyk, ad., Wydział Transportu Politechniki Warszawskiej, Zakład Telekomunikacji w Transporcie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TR.NIP606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118 godz. w tym: praca na wykładach: 18 godz., praca na laboratoriach: 9 godz., konsultacje: 4 godz. (w tym konsultacje w zakresie laboratoriów: 2 godz.), zapoznanie się z literaturą: 21 godz., przygotowanie się do kolokwium z wykładów: 14 godz., przygotowanie się do laboratorium, opracowywanie sprawozdań oraz kolokwium z laboratorium: 52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pkt ECTS (31 godz. w tym: praca na wykładach: 18 godz., praca na laboratoriach: 9 godz., konsultacje: 4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2,5 pkt ECTS (63 godz. w tym: praca na laboratoriach: 9 godz., konsultacje w zakresie laboratoriów: 2 godz., przygotowanie się do laboratorium, opracowywanie sprawozdań oraz kolokwium z laboratorium: 52 godz.)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Podstawowe wiadomości z elektroniki i systemów łączności w transporcie.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 - brak; laboratorium - 12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struktur i funkcji sieci telekomunikacyjnych w transporcie. Struktury i funkcje kolejowych sieci technologicznych telefonicznych i transmisji danych na przykładzie europejskich Zarządów Kolejowych. Zasady bezpiecznego przesyłania informacji w transportowych sieciach technologicznych.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Przegląd sieci telekomunikacyjnych stosowanych w transporcie. Podstawowe pojęcia z zakresu budowy i architektury kolejowych sieci technologicznych; sieci telefoniczne: sieć ruchowa, sieć dyspozytorska, sieć ogólnoeksploatacyjna, sieć konferencyjna. Analogowe sieci radiowe dla potrzeb transportu kolejowego. Cyfrowe szerokopasmowe sieci telekomunikacyjne pracujące z protokołem TCP/IP – model, protokoły, bezpieczeństwo przesyłanych informacji. Usługi realizowane w sieciach TCP/IP z uwzględnieniem potrzeb transportu kolejowego – VoIP, VPN, e-business usługi bazodanowe. Przewodowe i radiowe sieci dostępowe. Sieci GSM-R – architektura, terminale, usługi. Rola systemu GSM-R w systemie ERTMS/ETCS. Bezpieczeństwo przesyłania danych w systemie ERTMS. Systemy monitorowania infrastruktury kolejowej, taboru, przesyłek, zachowania podróżnych, i lokalizacja pociągów. Systemy informacji i obsługi podróżnych. E-bilet
Laboratorium: Zasady i badanie transmisji cyfrowej i analogowej. Zasady techniki światłowodowej i badanie podstawowych parametrów światłowodowych torów transmisyjnych. Badanie wybranych parametrów systemu monitorowania i bezpieczeństwa. Zasady działania łącznic telefonicznych cyfrowych i badanie ich możliwości usługowych. Usługa transmisji głosu w sieci IP. Urządzenia dyspozytorskie w kolejnictwie – badanie możliwości funkcjonalnych stanowiska awizo. Systemy łączności w metrze (zajęcia terenowe). Systemy łączności technologicznej w kolejnictwie (zajęcia terenowe).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Zaliczenie części wykładowej przedmiotu odbywa się poprzez przeprowadzenie sprawdzianu pisemnego w terminie podstawowym i dodatkowym. W czasie kolokwium nie można korzystać z dodatkowych pomocy.
Laboratorium: Zaliczenie laboratorium odbywa się na podstawie oceny zaliczeniowej ze sprawdzianu oraz za wykonane sprawozdań z realizowanych ćwiczeń laboratoryjnych. Studenci wykonują jedno sprawozdanie na zespół laboratoryjny.
Oceną końcową wynika z punktacji procentowej uzyskanej na zajęciach oraz oceny zaliczeniowej.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1.Comer D.E.: Sieci komputerowe i intersieci. Wydanie V. Helion, Warszawa 2012;
2.Hołubowicz W., Szwabe M.: GSM. Ależ to proste. Holkom, Poznań 1999;
3.Jajszczyk A.: Wstęp do telekomutacji. Wydanie 4 WNT, Warszawa 2016;
4.Komar B.: TCP/IP dla każdego. Helion, Gliwice 2002;
5.Kula S.: Systemy teletransmisyjne. Wydanie 1/2006 WKiŁ, Warszawa 2006;
6.Miesięcznik Networld. Wyd. IDG Warszawa;
7.Narkiewicz J.: Globalny system pozycyjny GPS. Budowa, działanie, zastosowanie. WKiŁ, Warszawa 2003;
8.Okienczyc W., Czarnowski J.: Urządzenia telefoniczne w kolejnictwie. Wydanie III poprawione. WKiŁ, Warszawa 1990;
9.Praca zbiorowa: Vademecum teleinformatyka; część 1, 2, 3. Wydawnictwo IDG, Warszawa 1998, 1999, 2002;
10.Read R.: Telekomunikacja. Seria „ Wiedzieć więcej”. WKiŁ, Warszawa 2002;
11.Szymoński M.: Nawigacyjne wykorzystanie sztucznych satelitów Ziemi. WKŁ, 1989;
12.Wesołowski K.: Systemy radiokomunikacji ruchomej. Wydanie III. WKiŁ, Warszawa , 2006.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www.twt.wt.pw.edu.pl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Przed rozpoczęciem zajęć student zobowiązany jest odbyć instruktaż stanowiskowy i zapoznać się z zasadami bezpieczeństwa w laboratorium przedstawianymi przez prowadzącego zajęcia.
O ile nie powoduje to zmian w zakresie powiązań danego przedmiotu z kierunkowymi efektami uczenia się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Posiada wiedzę teoretyczną dotyczącą roli sieci telekomunikacyjnych w transporcie kolejowym.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 w formie pisemnej lub ustnej - opisanie 4-5 tematów związanych z
prowadzonymi wykładami ocenianymi łącznie na 20 pkt. (2 terminy; zaliczenie - uzyskanie min. 11 pkt.).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Zna struktury sieci technologicznych i usługi świadczone przez te sieci w transporcie kolejowym.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 w formie pisemnej lub ustnej - opisanie 4-5 tematów związanych z
prowadzonymi wykładami ocenianymi łącznie na 20 pkt. (2 terminy; zaliczenie - uzyskanie min. 11 pkt.).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Zna podstawowe usługi realizowane w sieciach TCP/IP z uwzględnieniem potrzeb transportu kolejowego.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 w formie pisemnej lub ustnej - opisanie 4-5 tematów związanych z
prowadzonymi wykładami ocenianymi łącznie na 20 pkt. (2 terminy; zaliczenie - uzyskanie min. 11 pkt.).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W04: </w:t>
      </w:r>
    </w:p>
    <w:p>
      <w:pPr/>
      <w:r>
        <w:rPr/>
        <w:t xml:space="preserve">Zna cyfrowe szerokopasmowe sieci telekomunikacyjne pracujące z protokołem TCP/IP.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 w formie pisemnej lub ustnej - opisanie 4-5 tematów związanych z
prowadzonymi wykładami ocenianymi łącznie na 20 pkt. (2 terminy; zaliczenie - uzyskanie min. 11 pkt.).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W05: </w:t>
      </w:r>
    </w:p>
    <w:p>
      <w:pPr/>
      <w:r>
        <w:rPr/>
        <w:t xml:space="preserve">Zna rolę i zadania systemu GSM-R w systemie ERTMS/ETCS.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 w formie pisemnej lub ustnej - opisanie 4-5 tematów związanych z
prowadzonymi wykładami ocenianymi łącznie na 20 pkt. (2 terminy; zaliczenie - uzyskanie min. 11 pkt.).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zastosować odpowiednie usługi telekomunikacyjne i teleinformatyczne dla potrzeb transportu kolejowego.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 w formie pisemnej lub ustnej - opisanie 4-5 tematów związanych z
prowadzonymi wykładami ocenianymi łącznie na 20 pkt. (2 terminy; zaliczenie - uzyskanie min. 11 pkt.).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Tr1A_U24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III.P6S_UW.4.o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2025-06-24T05:31:39+02:00</dcterms:created>
  <dcterms:modified xsi:type="dcterms:W3CDTF">2025-06-24T05:31:39+02:00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