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Zakłady przemysłowe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Andrzej Ratkiewicz, ad., Wydział Transportu Politechniki Warszawskiej, Zakład Inżynierii Systemów Transportowych i Logistyki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TR.NIP502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90 godz., w tym: praca na wykładach 9 godz., praca na zajęciach projektowych 9 godz., zapoznanie się z literaturą 18 godz., przygotowanie się do kolokwiów 12 godz., realizacja pracy projektowej poza godzinami zajęć 40 godz., konsultacje 2 godz., obrona pracy projektowej 2 godz.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1,0 pkt. (22 godz., w tym: praca na wykładach 9 godz., praca na zajęciach projektowych 9 godz., konsultacje 2 godz., obrona pracy projektowej 2 godz.)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2,0 pkt.  (53 godz., w tym: praca na zajęciach projektowych 9 godz., realizacja pracy projektowej poza godzinami zajęć 40 godz., konsultacje w zakresie pracy projektowej 2 godz., obrona pracy projektowej 2 godz.)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i podstawowe umiejętności z zakresu mechaniki technicznej, infrastruktury transportu, grafiki inżynierskiej.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brak, projekt: 15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Zdobycie przez studenta wiedzy i podstawowych umiejętności z zakresu budowy, mechaniki i eksploatacji obiektów inżynierskich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
Problematyka inżynierska w zakładach przemysłowych. Proces inwestycyjny i jego organizacja. Lokalizacja zakładów przemysłowych. Zaopatrzenie w wodę. Odprowadzenie ścieków. Ochrona zakładów przemysłowych. Sieci i instalacje. Obiekty i urządzenia w zakładach przemysłowych. Rodzaje zabudowy i jej związki z produkcją. Przemysłowe budowle niekubaturowe. Hale przemysłowe, rodzaje i konstrukcje. Budowle wielokondygnacyjne. Obiekty usługowe i biurowe. Obiekty socjalne. Zespół portierni, wartowni i bram. Zaplecze techniczne. Plan generalny i jego problematyka. Zieleń i rekreacja. Obciążenia inżynierskich konstrukcji transportowo-magazynowych. Wyroby walcowane, najprostsze połączenia. Wielkowymiarowe konstrukcje stalowe jako przedmiot transportu. Charakterystyka konstrukcji żelbetowych jako przedmiotów transportu. Drewno jako materiał oraz przedmiot składowania i transportu. Konstrukcja magazynów i regałów magazynowych. 
Projekt:
Ćwiczenie umiejętności w zakresie kształtowania przestrzeni otwartej i zamkniętej w obiektach magazynowo-ładunkowych oraz przekazywanie rozwiązań w formie rysunku inżynierskiego. Indywidualne opracowanie projektu funkcjonalno-przestrzennego magazynu w stadium koncepcji. Części składowe zadania ćwiczeniowego: 1) dobór siatki słupów nośnych budynku magazynu (rzut główny orz rzuty boczne); 2) Wkomponowanie regałów paletowych w przestrzeni magazynu (rzut główny orz rzuty boczne); 3) Określenie podstawowych wymiarów regałów oraz budynku magazynu istotnych dla ich eksploatacji; 4) Opracowanie rzutów bocznych układu budynek + regały wyjaśniających szczegóły konstrukcyjne i eksploatacyjne; 5) Przedstawienie prac ziemnych w najbliższym otoczeniu budynku magazynu.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–  kolokwium pisemne w formie pytań otwartych lub testowych w liczbie szt. 12, przeprowadzane na przedostatnich zajęciach, kolokwium poprawkowe na ostatnich zajęciach dydaktycznych w semestrze. Minimalne wymaganie osiągnięcia oceny pozytywnej to 7 poprawnych odpowiedzi. 
Ćwiczenia: pisemny projekt zawierający opis realizacji treści zadania ćwiczeniowego; minimalne wymaganie osiągnięcia oceny pozytywnej to poprawnie zrealizowane punkty 1), 2), 3) z 5 punktów występujących w zadaniu.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
1. Ratkiewicz A.: A combined bi-level approach for the spatial design of rack storage area. Journal of the Operational Research Society. 2013. Vol. 64, no. 8, p. 1157–1168. DOI 10.1057/jors.2013.39
2. Neufert E.: Podręcznik projektowania architektoniczno – budowlanego. Arkady, Warszawa 2016
Literatura uzupełniająca:
3.	Drury J., Falconer P.: Building and planning for industrial storage and distribution. Architectural Press, Oxford 2003 
4. Fijałkowski J.: Projektowanie magazynów wysokoregałowych. Arkady, Warszawa 1983.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 ile nie powoduje to zmian w zakresie powiązań danego przedmiotu z kierunkowymi efektami uczenia się w treściach kształcenia mogą być wprowadzane na bieżąco zmiany związane z uwzględnieniem najnowszych osiągnięć naukowych.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Posiada wiedzę o ograniczeniach przestrzennych występujących w procesach produkcyjnych i dystrybucyjnych; Posiada wiedzę o podstawowych technologiach wykonania budynków o charakterze produkcyjnym oraz magazynowym.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egzamin pisemny w formie pytań otwartych lub testowych. Minimalne wymagania przedstawiono w części C opisu przedmiotu.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W02	: </w:t>
      </w:r>
    </w:p>
    <w:p>
      <w:pPr/>
      <w:r>
        <w:rPr/>
        <w:t xml:space="preserve">Posiada wiedzę o zasadach utrzymania i eksploatacji budowli inżynierskich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egzamin pisemny w formie pytań otwartych lub testowych. Minimalne wymagania przedstawiono w części C opisu przedmiotu.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Tr1A_W11, Tr1A_W09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I.P6S_WG, III.P6S_WG.o</w:t>
      </w:r>
    </w:p>
    <w:p>
      <w:pPr>
        <w:keepNext w:val="1"/>
        <w:spacing w:after="10"/>
      </w:pPr>
      <w:r>
        <w:rPr>
          <w:b/>
          <w:bCs/>
        </w:rPr>
        <w:t xml:space="preserve">Charakterystyka W03	: </w:t>
      </w:r>
    </w:p>
    <w:p>
      <w:pPr/>
      <w:r>
        <w:rPr/>
        <w:t xml:space="preserve">Posiada wiedzę o zagrożeniach występujących w funkcjonującym obiekcie produkcyjnym lub dystrybucyjnym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egzamin pisemny w formie pytań otwartych lub testowych. Minimalne wymagania przedstawiono w części C opisu przedmiotu.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Tr1A_W13, Tr1A_W09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I.P6S_WK, I.P6S_WG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Posiada umiejętność kształtowania przestrzennego elementów obiektów inżynierskich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kolokwium pisemne w formie pytań zamkniętych lub testowych; ćwiczenia projektowe – przygotowanie i obrona samodzielnie wykonanego zadania projektowego. Minimalne wymagania przedstawiono w części C opisu przedmiotu.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Tr1A_U24, Tr1A_U18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III.P6S_UW.4.o, III.P6S_UW.3.o</w:t>
      </w:r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Potrafi wyszczególnić najważniejsze parametry obiektów inżynierskich istotne z punktu widzenia zastosowanego rodzaju transportu wewnętrznego i magazynowania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kolokwium pisemne w formie pytań zamkniętych lub testowych; ćwiczenia projektowe – przygotowanie i obrona samodzielnie wykonanego zadania projektowego. Minimalne wymagania przedstawiono w części C opisu przedmiotu.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Tr1A_U20, Tr1A_U08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III.P6S_UW.2.o</w:t>
      </w:r>
    </w:p>
    <w:p>
      <w:pPr>
        <w:keepNext w:val="1"/>
        <w:spacing w:after="10"/>
      </w:pPr>
      <w:r>
        <w:rPr>
          <w:b/>
          <w:bCs/>
        </w:rPr>
        <w:t xml:space="preserve">Charakterystyka U03: </w:t>
      </w:r>
    </w:p>
    <w:p>
      <w:pPr/>
      <w:r>
        <w:rPr/>
        <w:t xml:space="preserve">Potrafi przekazać rozwiązanie przestrzenne obiektu inżynierskiego (budynku) w postaci rysunku technicznego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kolokwium pisemne w formie pytań zamkniętych lub testowych; ćwiczenia projektowe – przygotowanie i obrona samodzielnie wykonanego zadania projektowego. Minimalne wymagania przedstawiono w części C opisu przedmiotu.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Tr1A_U08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2026-09-12T09:01:38+02:00</dcterms:created>
  <dcterms:modified xsi:type="dcterms:W3CDTF">2026-09-12T09:01:38+02:00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