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hab. inż. Piotr Tomczuk, prof. uczelni.,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TR.SIOB106 </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konsultacje 2 godz., przygotowanie się do egzaminu 16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oświetleniowe.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 Pytania są punktowane dając sumę 50 punktów.
Student na ocenę pozytywną musi zdobyć minimum 26 punktów.
Skala ocen:
Punkty:	Ocena:
0-25 	2.0
26-29	3.0
30-34	3.5
35-39	4.0
40-44	4.5
45-50	5.0
Istnieje możliwość zaliczenia przedmiotu w formie opracowanego referatu i wygłoszonej prezentacji, wskazanego do opracowania zagadnienia związanego z tematyką wykładu. Student musi zarezerwować tematykę referatu maksymalne w 4 tygodniu wykładów i dostarczyć referat oraz prezentację minimum 14 dni przed jej wygłoszeniem. Warunkiem zaliczenia przedmiotu jest uzyskanie oceny pozytywnej z prezentacji i referatu.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Mark S Rea: The IESNA lighting handbook : reference and application, Illuminating Engineering Society of North America, 2000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10) Wojciech Żagan: Podstawy techniki świetlnej, Oficyna Wydawnicza Politechniki Warszawskiej, 2014
11) Dariusz Czyżewski, Sławomir Zalewski: Laboratorium fotometrii i kolorymetrii, Oficyna Wydawnicza Politechniki Warszawskiej, 2007
12) Peter R Boyce: Lighting for driving : roads, vehicles, signs and signals, Boca Raton etc. : CRC Press/Taylor &amp; Francis Group, 2009
13) Norma 13201:2016 Oświetlenie dróg
14) Wytyczne organizacji bezpiecznego ruchu pieszych – wytyczne dotyczące prawidłowego oświetlenia przejść dla pieszych. KRBRD 2018, KRBRD.GOV.PL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Tr1A_U20, Tr1A_U24, Tr1A_U25</w:t>
      </w:r>
    </w:p>
    <w:p>
      <w:pPr>
        <w:spacing w:before="20" w:after="190"/>
      </w:pPr>
      <w:r>
        <w:rPr>
          <w:b/>
          <w:bCs/>
        </w:rPr>
        <w:t xml:space="preserve">Powiązane charakterystyki obszarowe: </w:t>
      </w:r>
      <w:r>
        <w:rPr/>
        <w:t xml:space="preserve">I.P6S_UW,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określić priorytety oraz zidentyfikować i rozstrzygać dylematy związane z realizacją określonego rzez siebie lub innych zadania</w:t>
      </w:r>
    </w:p>
    <w:p>
      <w:pPr>
        <w:spacing w:before="60"/>
      </w:pPr>
      <w:r>
        <w:rPr/>
        <w:t xml:space="preserve">Weryfikacja: </w:t>
      </w:r>
    </w:p>
    <w:p>
      <w:pPr>
        <w:spacing w:before="20" w:after="190"/>
      </w:pPr>
      <w:r>
        <w:rPr/>
        <w:t xml:space="preserve">udział w dyskusji na zajęciach</w:t>
      </w:r>
    </w:p>
    <w:p>
      <w:pPr>
        <w:spacing w:before="20" w:after="190"/>
      </w:pPr>
      <w:r>
        <w:rPr>
          <w:b/>
          <w:bCs/>
        </w:rPr>
        <w:t xml:space="preserve">Powiązane charakterystyki kierunkowe: </w:t>
      </w:r>
      <w:r>
        <w:rPr/>
        <w:t xml:space="preserve">Tr1A_K01, 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2024-04-29T21:23:43+02:00</dcterms:created>
  <dcterms:modified xsi:type="dcterms:W3CDTF">2024-04-29T21:23:43+02:00</dcterms:modified>
</cp:coreProperties>
</file>

<file path=docProps/custom.xml><?xml version="1.0" encoding="utf-8"?>
<Properties xmlns="http://schemas.openxmlformats.org/officeDocument/2006/custom-properties" xmlns:vt="http://schemas.openxmlformats.org/officeDocument/2006/docPropsVTypes"/>
</file>