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lotnicze i bezpieczeństwo ruchu lotniczego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Stelmach, prof. uczelni;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1160-TRSRL-ISP-610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15 godz., przygotowanie się do egzaminu 12 godz., konsultacje 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konsultacje 1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prawne funkcjonowania lotnictwa, zna podstawowe zasady organizacji ruchu lotniczego, zna podstawy systemów komputerowych stosowanych w sterowaniu ruchem lotniczym, zna podstawy budowy i eksploatacji portów lotniczych.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 wiadomości z zakresu bezpieczeństwa ruchu lotniczego, bezpieczeństwa systemów zarządzania ruchem lotniczym oraz wymiarowania bezpieczeństwa.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System zapewniania bezpieczeństwa, system zarządzania bezpieczeństwem: elementy składowe systemu zapewniania bezpieczeństwa, statystyki wypadków i incydentów.
2.	Bezpieczeństwo w transporcie lotniczym: stan wiedzy, przyczyny wypadków lotniczych, schemat powstawania wypadku, klasyczne metody oceny bezpieczeństwa ruchu lotniczego, pojęcie użyteczności i subiektywna ocena bezpieczeństwa.
3.	Badanie wypadków lotniczych: przykłady i analizy przyczyn (PKBWL, komisje zagraniczne, przewoźnicy, PAŻP). 
4.	Bezpieczeństwo ruchu lotniczego: podstawowe definicje, model bezpieczeństwa ruchu, pojęcie bezpieczeństwa ruchu lotniczego. 
5.	Wymiarowanie bezpieczeństwa ruchu lotniczego: metody geometryczne, problemy badania bezpieczeństwa ruchu (nieoznaczoność położenia samolotów, dekompozycja sytuacji ruchowej), metody średnioterminowe i długoterminowe. 
6.	Jakość ruchu lotniczego w aspekcie bezpieczeństwa: płynność ruchu, wymiarowanie płynności, pojemność (przepustowość) lotnisk i sektorów kontroli, inne kryteria jakościowe a bezpieczeństwo.
7.	Systemy zarządzania ruchem lotniczym w aspekcie bezpieczeństwa: rozwiązania organizacyjne i techniczne, projektowanie systemów komputerowych bezpiecznych w zakresie sprzętu i oprogramowania, systemy wspomagania kontrolera i pilota (ACAS, GPWS, TAWS).
8.	Ocena ryzyka w ruchu lotniczym: pojęcie i istota ryzyka, zarządzanie ryzykiem, wartościowanie ryzyka, postępowanie wobec ryzyka, modele przyczynowe oceny ryzyka (drzewa zdarzeń, drzewa błędów, analiza wspólnych przyczyn, analiza „bow-tie”, metoda TOPAZ), modele ryzyka kolizji (geometryczne, uogólniony model Reicha), modele błędów ludzkich (metody: HAZOP, HEART, TRACER, HERA, HFACS), modele ryzyka naziemnego. 
9.	System zarządzania bezpieczeństwem SMS (poziom światowy, europejski, krajowy), wymagania ESARR.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testowy jednokrotnego wyboru. Do uzyskania pozytywnej oceny z egzaminu wymagane jest udzielenie poprawnej odpowiedzi na co najmniej połowę pytań.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Sprawozdanie o stanie bezpieczeństwa lotnictwa cywilnego za rok 2018. Urząd Lotnictwa Cywilnego. Wydanie 2019.
2. Skorupski J.: Ilościowe metody analizy incydentów w ruchu lotniczym, 2018, Oficyna Wydawnicza Politechniki Warszawskiej.
3. Skorupski J.: Metody wymiarowania bezpieczeństwa ruchu lotniczego, 2009, Oficyna Wydawnicza Politechniki Warszawskiej.
4. Kozłowski M., Skorupski J., Stelmach A.: Simulation analysis of aerodrome CNS system reliability, w: Safety and Reliability – Safe Society, 2018.
5. Kozłowski M., Stelmach A.: Analiza scenariuszowa rozwoju incydentu lotniczego w wypadek lotniczy w ruchu lotniskowym, w: Bezpieczeństwo portów lotniczych i morskich. Problemy, Trendy, Przyszłe Wyzwania, 2018. 
6. Stelmach A.: Identyfikacja modeli matematycznych faz lotu samolotu, 2014, Oficyna Wydawnicza Politechniki Warszawskiej.
7. Stelmach A.: Międzynarodowe regulacje prawno-organizacyjne w lotnictwie cywilnym, 2012, Wydawnictwo Naukowe Instytutu Technologii Eksploatacji.
8. Żurek J., Modelowanie symboliczne systemów bezpieczeństwa i niezawodności w transporcie lotniczym, OWPW 1998.
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dotyczące systemów zapewniania bezpieczeństwa w lotnictwie. Zna pojęcia i podstawowe problemy zapewniania bezpieczeństwa ruchu lotniczego. Zna metody i zasady wymiarowania bezpieczeństwa w ruchu lotniczym.  	Posiada wiedzę o podstawowych urządzeniach technicznych wspomagających pilotów i kontrolerów w zakresie bezpieczeństwa operacji lotniczych. Zna pojęcie ryzyka i metody oceny ryzyka stosowane w ruchu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wyboru. Do uzyskania pozytywnej oceny z egzaminu wymagane jest udzielenie poprawnej odpowiedzi na co 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Tr1A_W09, Tr1A_W10,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ocenić przebieg i przyczyny wypadków i incydentów lotniczych. Umie wykorzystywać metody ilościowe i jakościowe do oceny ryzyka związanego z operacjami lotniczymi oraz modernizacją systemów zarządzania ruchem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wyboru. Do uzyskania pozytywnej oceny z egzaminu wymagane jest udzielenie poprawnej odpowiedzi na co 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Tr1A_U15, Tr1A_U17, Tr1A_U18, Tr1A_U11, 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wiedzy. Rozumie przy tym potrzebę i zna możliwości uczenia się przez całe życie, przede wszystkim w celu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jednokrotnego wyboru. Do uzyskania pozytywnej oceny z egzaminu wymagane jest udzielenie poprawnej odpowiedzi na co najmniej połowę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2025-05-07T01:11:55+02:00</dcterms:created>
  <dcterms:modified xsi:type="dcterms:W3CDTF">2025-05-07T01:11:55+02:00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