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Drogi i ulice 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Tomasz Krukowicz, Wydział Transportu Politechniki Warszawskiej, Zakład Sterowania Ruchem i Infrastruktury Transportu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TR.SIP606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89 godz., w tym: praca na ćwiczeniach audytoryjnych 15 godz., praca na ćwiczeniach projektowych 15 godz., studiowanie literatury przedmiotu 10 godz., wykonanie części rysunkowej i obliczeniowej projektu poza godzinami zajęć 42 godz., przygotowanie się do obrony pracy projektowej 2 godz., konsultacje w zakresie prac projektowych 3 godz., obrona pracy projektowej 2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pkt. ECTS (35 godz., w tym: praca na ćwiczeniach audytoryjnych 15 godz., praca na ćwiczeniach projektowych 15 godz., konsultacje w zakresie zająć projektowych 3 godz., obrona pracy projektowej 2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2,5 pkt. ECTS (64 godz., w tym: praca na ćwiczeniach projektowych 15 godz., wykonanie części rysunkowej i obliczeniowej projektu poza godzinami zajęć 42 godz., przygotowanie się do obrony pracy projektowej 2 godz., konsultacje w zakresie prac projektowych 3 godz., obrona pracy projektowej 2 godz.)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Drogowe układy komunikacyjne I, Ruch drogowy i miejski I, Drogi i ulice I, Sterowanie ruchem drogowym I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ćwiczenia: 30, projekt: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Praktyczne poznanie podstawowych zasad kształtowania geometrycznego dróg i skrzyżowań oraz zasad projektowania organizacji ruchu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ćwiczeń audytoryjnych: Wytyczne, normy, instrukcje i przepisy w zakresie drogownictwa oraz inżynierii ruchu. Wykonanie tyczenia drogi na mapie warstwicowej. Projekty przekroi poprzecznych. Obliczenie przepustowości drogi. Wykonanie rysunków do dokumentacji oraz opisów technicznych . 
Treść ćwiczeń projektowych: Wytyczne, normy, instrukcje i przepisy w zakresie drogownictwa oraz inżynierii ruchu. Projekt geometrii odcinka ulicy wraz ze skrzyżowaniem. Wykonanie projektu organizacji ruchu. Obliczenie przepustowości skrzyżowania.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Ćwiczenia - ocena wykonanego opracowania uwzględniająca następujące czynniki: systematyczność wykonywania, jakość merytoryczną wykonania, jakość edytorską wykonania, ustna obronę sprawdzająca posiadaną wiedzę.
Projekt - ocena wykonanego projektu uwzględniająca następujące czynniki: systematyczność wykonywania projektu, jakość merytoryczną wykonania projektu, jakość edytorską wykonania projektu, ustna obronę projektów sprawdzającą posiadaną wiedzę.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Wytyczne projektowania dróg – GDDP, Warszawa, 1995 
2. Wytyczne projektowania ulic – GDDP, Warszawa 1992 
3. Wytyczne projektowania skrzyżowań drogowych – GDDP, Warszawa, 2001 
4. Rozporządzenie Ministra Transportu i Gospodarki Morskiej z dnia 2 marca 1999 r. w sprawie warunków technicznych, jakim powinny odpowiadać drogi publiczne i ich usytuowanie. (tekst jednolity Dz. U. poz. 124 z 2016 r.) 
5. Obwieszczenie Ministra Infrastruktury z dnia 9 września 2019 r. w sprawie ogłoszenia jednolitego tekstu rozporządzenia Ministra Infrastruktury w sprawie szczegółowych warunków technicznych dla znaków i sygnałów drogowych oraz urządzeń bezpieczeństwa ruchu drogowego i warunków ich umieszczania na drogach, Dziennik Ustaw 2019 r. poz. 2311
6. Instrukcja obliczania przepustowości dróg zamiejskich – GDDP, Warszawa, 1992 
7. Infrastruktura transportu samochodowego K. Towpik, A. Gołaszewski, J. Kukulski – OWPW, Warszawa, 2006 
8. Metoda obliczania przepustowości skrzyżowań z sygnalizacją świetlną – GDDKiA, Warszawa, 2004 
9. Rozporządzenie Ministra Infrastruktury i Rozwoju w sprawie warunków technicznych, jakim powinny odpowiadać skrzyżowania linii kolejowych oraz bocznic kolejowych z drogami i ich usytuowanie (Dz. U. poz. 1744 z 2015 r.)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przedmiotu z efektami uczenia się w treściach kształcenia mogą być wprowadzane na bieżąco zmiany związane z uwzględnieniem najnowszych osiągnięć naukowych.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Uzyskał szczegółową i aktualną wiedzę w zakresie projektowania oznakowania poziomego i pionowego dróg, ulic oraz skrzyżowań oraz stosowania i rozmieszczania sygnalizatorów świetlnych różnych typów. Uzyskał podstawową wiedzę w dziedzinie budownictwa drogowego.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- ocena wykonanego opracowania uwzględniająca następujące czynniki: systematyczność wykonywania, jakość merytoryczną wykonania, jakość edytorską wykonania, ustna obronę sprawdzającą posiadaną wiedzę.
Projekt - ocena wykonanego projektu uwzględniająca następujące czynniki: systematyczność wykonywania projektu, jakość merytoryczną wykonania projektu, jakość edytorską wykonania projektu, ustna obronę projektów sprawdzającą posiadaną wiedzę.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Poznał komputerowe narzędzia wspomagające projektowanie w zakresie drogownictwa oraz inżynierii ruchu. Zdobył wiedzę pozwalającą na ocenę przepustowości układów drogowych oraz ocenę warunków ruchu.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- ocena wykonanego opracowania uwzględniająca następujące czynniki: systematyczność wykonywania, jakość merytoryczną wykonania, jakość edytorską wykonania, ustna obrona sprawdzająca posiadaną wiedzę.
Projekt - ocena wykonanego projektu uwzględniająca następujące czynniki: systematyczność wykonywania projektu, jakość merytoryczną wykonania projektu, jakość edytorską wykonania projektu, ustna obrona projektów sprawdzająca posiadaną wiedzę.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pozyskiwać właściwe dane do projektowania z norm, wytycznych, instrukcji oraz przepisów prawa, potrafi dokonać ich krytycznej oceny oraz interpretacji oraz wykorzystywać je podczas projektowania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- ocena wykonanego opracowania uwzględniająca następujące czynniki: systematyczność wykonywania, jakość merytoryczną wykonania, jakość edytorską wykonania, ustna obrona sprawdzająca posiadaną wiedzę.
Projekt - ocena wykonanego projektu uwzględniająca następujące czynniki: systematyczność wykonywania projektu, jakość merytoryczną wykonania projektu, jakość edytorską wykonania projektu, ustna obrona projektów sprawdzająca posiadaną wiedzę.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</w:t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Posiada umiejętność samodzielnego przygotowania prostych rysunków z zakresu projektowania drogowego oraz projektowania w zakresie inżynierii ruchu jak również skomplikowanych rysunków według przekazanych wytycznych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- ocena wykonanego opracowania uwzględniająca następujące czynniki: systematyczność wykonywania, jakość merytoryczną wykonania, jakość edytorską wykonania, ustna obrona sprawdzająca posiadaną wiedzę.
Projekt - ocena wykonanego projektu uwzględniająca następujące czynniki: systematyczność wykonywania projektu, jakość merytoryczną wykonania projektu, jakość edytorską wykonania projektu, ustna obrona projektów sprawdzająca posiadaną wiedzę.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Tr1A_U24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III.P6S_UW.4.o</w:t>
      </w:r>
    </w:p>
    <w:p>
      <w:pPr>
        <w:keepNext w:val="1"/>
        <w:spacing w:after="10"/>
      </w:pPr>
      <w:r>
        <w:rPr>
          <w:b/>
          <w:bCs/>
        </w:rPr>
        <w:t xml:space="preserve">Charakterystyka U03: </w:t>
      </w:r>
    </w:p>
    <w:p>
      <w:pPr/>
      <w:r>
        <w:rPr/>
        <w:t xml:space="preserve">Posiada umiejętnośc oceny przepustowości skrzyżowań oraz dróg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- ocena wykonanego opracowania uwzględniająca następujące czynniki: systematyczność wykonywania, jakość merytoryczną wykonania, jakość edytorską wykonania, ustna obrona sprawdzająca posiadaną wiedzę.
Projekt - ocena wykonanego projektu uwzględniająca następujące czynniki: systematyczność wykonywania projektu, jakość merytoryczną wykonania projektu, jakość edytorską wykonania projektu, ustna obrona projektów sprawdzająca posiadaną wiedzę.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Tr1A_U18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III.P6S_UW.3.o</w:t>
      </w:r>
    </w:p>
    <w:p>
      <w:pPr>
        <w:keepNext w:val="1"/>
        <w:spacing w:after="10"/>
      </w:pPr>
      <w:r>
        <w:rPr>
          <w:b/>
          <w:bCs/>
        </w:rPr>
        <w:t xml:space="preserve">Charakterystyka U04: </w:t>
      </w:r>
    </w:p>
    <w:p>
      <w:pPr/>
      <w:r>
        <w:rPr/>
        <w:t xml:space="preserve">Potrafi sprawnie posługiwać się narzędziami komputerowymi wspomagającymi projektowanie w zakresie drogownictwa oraz inżynierii ruchu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- ocena wykonanego opracowania uwzględniająca następujące czynniki: systematyczność wykonywania, jakość merytoryczną wykonania, jakość edytorską wykonania, ustna obrona sprawdzająca posiadaną wiedzę.
Projekt - ocena wykonanego projektu uwzględniająca następujące czynniki: systematyczność wykonywania projektu, jakość merytoryczną wykonania projektu, jakość edytorską wykonania projektu, ustna obrona projektów sprawdzająca posiadaną wiedzę.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2025-05-11T09:17:12+02:00</dcterms:created>
  <dcterms:modified xsi:type="dcterms:W3CDTF">2025-05-11T09:17:12+02:00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