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Wasiak, prof. PW.,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zajęciach projektowych 30 godz., zapoznanie się ze wskazaną literaturą 20 godz., wykonanie pracy projektowej poza godzinami zajęć dydaktycznych 28 godz., konsultacje 3 godz., przygotowanie się do obrony pracy projektowej 8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zajęciach projektowych 30 godz., konsultacje 3 godz., obrona pracy projektowej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(90 godz., w tym: praca na zajęciach projektowych 30 godz., zapoznanie się ze wskazaną literaturą 20 godz., wykonanie pracy projektowej poza godzinami zajęć dydaktycznych 28 godz., konsultacje 3 godz., przygotowanie się do obrony pracy projektowej 8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podatności transportowej ładunków oraz procesów technologicznych w transporcie samochodowym.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formowania jednostek ładunkowych oraz rozmieszczania ładunku w przestrzeni ładunkowej pojazdu przy uwzględnieniu kryteriów technicznych i ekonomicznych, jak również umiejętności doboru postaci transportowej ładunków i środków przewozowych do realizacji zadań przewozowych ze względu na wydajność i koszt transportu oraz całkowite koszty logistyczne.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formowania jednorodnych jednostek ładunkowych oraz rozmieszczania ładunku jednorodnego w przestrzeni ładunkowej. Metoda analityczna formowania jednorodnych jednostek ładunkowych paletowych i kontenerowych. Metoda analityczna planowania załadunku pojazdu jednostkami opakowaniowymi, jednostkami ładunkowymi paletowymi lub kontenerowymi, przy uwzględnieniu zabezpieczenia ładunku na czas przewozu, a także wymiarów i ładowności maksymalnej pojazdu, jego dopuszczalnej masy całkowitej oraz dopuszczalnego i maksymalnego obciążenia osi pojazdu. Wymiarowanie procesów transportowych ze względu na wydajność oraz koszty przy uwzględnieniu środków transportowych rozdzielnych i zespolonych oraz warunków pracy. Ustalanie odległościowego zasięgu działania środków transportowych ze względu na wydajność i koszty. Kalkulacja kosztów logistycznych wrażliwych na dobór pojazdu dla wariantów przewozu wybranego ładunku w ustalonej relacji przewozu. Analiza uzyskanych wyników, ich interpretacja i ocena.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 ocena formująca: monitorowanie i ocena postępów w realizacji zadania projektowego oraz wskazywanie i omawianie popełnianych błędów, ocena podsumowująca: obrona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Bogdanowicz S.: Podatność. Teoria i zastosowanie w transporcie, Oficyna Wydawnicza Politechniki Warszawskiej, Warszawa 2012.
2. Lissowska E. (red.): Technologia procesów przewozowych w transporcie samochodowym, WKiŁ, Warszawa 1975.
3. Madeyski M., Lissowska E.: Badania analityczne transportu samochodowego. WKiŁ.Warszawa 1975. 
4. PN-EN 12195-1:2011, Zestawy do utwierdzania ładunków na pojazdach drogowych. Bezpieczeństwo. Część 1: Obliczanie sił mocowania.
5. Prochowski L., Żuchowski A.: Technika transportu ładunków, WKiŁ, Warszawa 2009.
6. Wasiak M.: Problem decyzyjny doboru pojazdów a koszty logistyczne oraz ekonomiczna wielkość zamówień, Prace Naukowe Politechniki Warszawskiej. Transport, OWPW, Warszawa 2016.
Literatura uzupełniająca:
1. Mendyk E.: Ekonomika i organizacja transportu, WSL, Poznań 2002.
2. Mindur L. (red.): Technologie transportowe XXI wieku, ITE, Warszawa-Radom 2008.
3. Starkowski D., Bieńczak K., Zwierzycki W.: Samochodowy transport krajowy i międzynarodowy. Kompedium wiedzy praktycznej. Tom I. Zabezpieczenia ładunków oraz zagadnienia techniczno-eksploatacyjne w transporcie drogowym, SYSTHERM D. Gazińska S.J., Poznań 2010.
4. Wasiak M., Jacyna-Gołda I.: Transport drogowy w łańcuchach dostaw. Wyznaczanie kosztów, PWN, Warszawa 2016.
5. Wytyczne z 2014 r. odnośnie do europejskich najlepszych praktyk w zakresie mocowania ładunków w transporcie drogowym (wersja ostateczna), Komisja Europejska, Dyrekcja Generalna ds. Mobilności i Transportu, Bruksela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Zna i rozumie zasady formowania jednorodnych jednostek ładunkowych oraz rozmieszczania ładunku jednorodnego w przestrzeni ładunkowej, jak również potrafi dobrać odpowiedni środek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projektowej, w tym weryfikacja przyjętych rozwiązań ze względu na cechy ładunku.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	: </w:t>
      </w:r>
    </w:p>
    <w:p>
      <w:pPr/>
      <w:r>
        <w:rPr/>
        <w:t xml:space="preserve">Ma wiedzę o ustalaniu sfer wyłącznego i uzupełniającego się działania rodzajów transportu oraz o wpływie doboru pojazdów na wydajność i koszty przewozu oraz na koszty logistyczne.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 w zakresie poprawności wnioskowania oraz rozmowa podczas obrony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 sposób sformalizowany zaprojektować jednostkę ładunkową oraz zaplanować rozmieszczenie ładunku w przestrzeni ładunkowej pojazdu, tak aby, przy uwzględnieniu przepisów o ruchu drogowym, maksymalnie wykorzystać zdolności przewozowe środków pracy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 w zakresie zaprojektowanych jednostek ładunkowych i rozmieszczenia ładunku w pojeździe.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	: </w:t>
      </w:r>
    </w:p>
    <w:p>
      <w:pPr/>
      <w:r>
        <w:rPr/>
        <w:t xml:space="preserve">Potrafi zaprojektować zabezpieczenie ładunku na czas przewozu.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 w zakresie poprawności i racjonalności rozwiązań przyjętych w zakresie mocowania ładunku.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wymiarowania procesów transportowych ze względu na wydajność oraz koszty przy uwzględnieniu środków transportowych rozdzielnych i zespolonych oraz warunków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 w zakresie wymiarowania procesów transportowych ze względu na wydajność i koszty, w tym poprawności zrealizowanych obliczeń.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porównać technologie transportu samochodowego ze względu na wydajność i koszty transportu, jak również całkowite koszty logistyczne.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projektowej w zakresie poprawności wnioskowania oraz rozmowa podczas obrony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konieczności ustawicznego uczenia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i dyskusja na temat potencjalnych usprawnień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2025-05-03T04:11:45+02:00</dcterms:created>
  <dcterms:modified xsi:type="dcterms:W3CDTF">2025-05-03T04:11:45+02:00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