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 dyd.,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1160-TRLKSK-ISP-509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godz., w tym: praca na wykładach 15 godz., praca na ćwiczeniach audytoryjnych 30 godz., studiowanie literatury przedmiotu 20 godz.,  przygotowanie się do zaliczenia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(47 godz., w tym: praca na wykładach 15 godz., praca na ćwiczeniach audytoryjnych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(23 godz., w tym: konsultacje w zakresie projektu 2 godz., wykonanie projektu poza godzinami zajęć 15 godz., przygotowanie się do obrony projektu 5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umiejętności pozwalających na wykorzystanie środków technicznych do realizacji przemieszczania osób i ładunków w transporcie kolejowym.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 w formie pytań otwartych lub testu jednokrotnego wyboru. Do zaliczenia w obu przypadkach wymagane jest udzielenie poprawnych odpowiedzi na co najmniej połowę pytań każdego kolokwium. Oceną końcową jest średnia arytmetyczna z obu kolokwiów. Oceny wystawiane są następująco: 51%-60% punktów- 3,0, 61%-70% punktów- 3,5, 71%-80% punktów- 4,0, 81%-90% punktów- 4,5, 91%-100% punktów- 5,0.
Ćwiczenia audytoryjne - ocena aktywności podczas zajęć oraz realizacja indywidualnego zadania projektowego. Do zaliczenia przedmiotu wymagane jest uzyskanie pozytywnych ocen z kolokwiów na wykładzie oraz wykonanie zadania projektowego.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1.Jacyna M., Gołębiowski P., Krześniak M., Szkopiński J.: Organizacja ruchu kolejowego.  Wydawnictwo Naukowe PWN S.A., Warszawa 2019.
2. Nowosielski L.: Organizacja przewozów kolejowych. Kolejowa Oficyna Wydawnicza, Warszawa 1999.
3. Ie – 1 Instrukcja sygnalizacji. PKP Polskie Linie Kolejowe S.A., Warszawa 2015.
4. Ir – 1 Instrukcja o prowadzeniu ruchu pociągów. PKP Polskie Linie Kolejowe S.A.,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się,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kolokwia. Do zaliczenia wykładu wymagane jest udzielenie poprawnych odpowiedzi na co najmniej połowę pytań każdego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 oraz realizacja indywidualnego zadania projektowego. Do zaliczenia przedmiotu wymagane jest udzielenie poprawnych odpowiedzi na co najmniej połowę pytań każdego kolokwium oraz poprawne wykonanie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	: </w:t>
      </w:r>
    </w:p>
    <w:p>
      <w:pPr/>
      <w:r>
        <w:rPr/>
        <w:t xml:space="preserve">Zna podstawowe mierniki stosowane do oceny jakości ruchu kolejowego.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- 2 kolokwia, ćwiczenia audytoryjne - ocena aktywności podczas zajęć oraz realizacja indywidualnego zadania projektowego. Do zaliczenia przedmiotu wymagane jest udzielenie poprawnych odpowiedzi na co najmniej połowę pytań każdego kolokwium oraz poprawne wykonanie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ocena aktywności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ocena aktywności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Tr1A_U15,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2025-07-04T21:56:39+02:00</dcterms:created>
  <dcterms:modified xsi:type="dcterms:W3CDTF">2025-07-04T21:56:39+02:00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