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czym jest informacja i informatyka</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K_W09, K_W01, K_W04</w:t>
      </w:r>
    </w:p>
    <w:p>
      <w:pPr>
        <w:spacing w:before="20" w:after="190"/>
      </w:pPr>
      <w:r>
        <w:rPr>
          <w:b/>
          <w:bCs/>
        </w:rPr>
        <w:t xml:space="preserve">Powiązane charakterystyki obszarowe: </w:t>
      </w:r>
      <w:r>
        <w:rPr/>
        <w:t xml:space="preserve">I.P6S_WK, II.T.P6S_WG, I.P6S_WG, II.S.P6S_WG.1, II.S.P6S_WG.2, II.H.P6S_WG.1.o, II.X.P6S_WG.2</w:t>
      </w:r>
    </w:p>
    <w:p>
      <w:pPr>
        <w:keepNext w:val="1"/>
        <w:spacing w:after="10"/>
      </w:pPr>
      <w:r>
        <w:rPr>
          <w:b/>
          <w:bCs/>
        </w:rPr>
        <w:t xml:space="preserve">Charakterystyka W_02: </w:t>
      </w:r>
    </w:p>
    <w:p>
      <w:pPr/>
      <w:r>
        <w:rPr/>
        <w:t xml:space="preserve">Wie jaka relacja zachodzi między prawem a informacją, rozgranicza informację o prawie od informacji w prawie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I.P6S_WG, II.X.P6S_WG.2, II.S.P6S_WG.2, II.H.P6S_WG.1.o, II.S.P6S_WG.1, II.H.P6S_WG.3,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różnicę pomiędzy informatyką prawa a informatyką prawniczą i uzasadnić związek pomiędzy informatyką prawa a elektronicznym obrotem prawnym.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wyjaśniania problemów w zakresie zarządzania informacyjnego, jest świadomy problemów w zakresie komunikacji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K_K05, K_K06</w:t>
      </w:r>
    </w:p>
    <w:p>
      <w:pPr>
        <w:spacing w:before="20" w:after="190"/>
      </w:pPr>
      <w:r>
        <w:rPr>
          <w:b/>
          <w:bCs/>
        </w:rPr>
        <w:t xml:space="preserve">Powiązane charakterystyki obszarowe: </w:t>
      </w:r>
      <w:r>
        <w:rPr/>
        <w:t xml:space="preserve">I.P6S_KR, I.P6S_KO, I.P6S_KK</w:t>
      </w:r>
    </w:p>
    <w:p>
      <w:pPr>
        <w:keepNext w:val="1"/>
        <w:spacing w:after="10"/>
      </w:pPr>
      <w:r>
        <w:rPr>
          <w:b/>
          <w:bCs/>
        </w:rPr>
        <w:t xml:space="preserve">Charakterystyka K_02: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K_K02, 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2026-07-26T07:06:24+02:00</dcterms:created>
  <dcterms:modified xsi:type="dcterms:W3CDTF">2026-07-26T07:06:24+02:00</dcterms:modified>
</cp:coreProperties>
</file>

<file path=docProps/custom.xml><?xml version="1.0" encoding="utf-8"?>
<Properties xmlns="http://schemas.openxmlformats.org/officeDocument/2006/custom-properties" xmlns:vt="http://schemas.openxmlformats.org/officeDocument/2006/docPropsVTypes"/>
</file>