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http://tmr.meil.pw.edu.pl/web/Dydaktyka/Prowadzone-przedmioty/Podstawy-robotyki-I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charakterystyki kierunkowe: </w:t>
      </w:r>
      <w:r>
        <w:rPr/>
        <w:t xml:space="preserve">AiR1_W04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keepNext w:val="1"/>
        <w:spacing w:after="10"/>
      </w:pPr>
      <w:r>
        <w:rPr>
          <w:b/>
          <w:bCs/>
        </w:rPr>
        <w:t xml:space="preserve">Charakterystyka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charakterystyki kierunkowe: </w:t>
      </w:r>
      <w:r>
        <w:rPr/>
        <w:t xml:space="preserve">AiR1_W14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charakterystyki kierunkowe: </w:t>
      </w:r>
      <w:r>
        <w:rPr/>
        <w:t xml:space="preserve">AiR1_U05, AiR1_U07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2024-05-05T16:40:42+02:00</dcterms:created>
  <dcterms:modified xsi:type="dcterms:W3CDTF">2024-05-05T16:40:42+02:00</dcterms:modified>
</cp:coreProperties>
</file>

<file path=docProps/custom.xml><?xml version="1.0" encoding="utf-8"?>
<Properties xmlns="http://schemas.openxmlformats.org/officeDocument/2006/custom-properties" xmlns:vt="http://schemas.openxmlformats.org/officeDocument/2006/docPropsVTypes"/>
</file>