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modernizacji i adaptacji</w:t>
      </w:r>
    </w:p>
    <w:p>
      <w:pPr>
        <w:keepNext w:val="1"/>
        <w:spacing w:after="10"/>
      </w:pPr>
      <w:r>
        <w:rPr>
          <w:b/>
          <w:bCs/>
        </w:rPr>
        <w:t xml:space="preserve">Koordynator przedmiotu: </w:t>
      </w:r>
    </w:p>
    <w:p>
      <w:pPr>
        <w:spacing w:before="20" w:after="190"/>
      </w:pPr>
      <w:r>
        <w:rPr/>
        <w:t xml:space="preserve">dr hab. inż. arch. Mirosław Orzechowski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J-10PA</w:t>
      </w:r>
    </w:p>
    <w:p>
      <w:pPr>
        <w:keepNext w:val="1"/>
        <w:spacing w:after="10"/>
      </w:pPr>
      <w:r>
        <w:rPr>
          <w:b/>
          <w:bCs/>
        </w:rPr>
        <w:t xml:space="preserve">Semestr nominalny: </w:t>
      </w:r>
    </w:p>
    <w:p>
      <w:pPr>
        <w:spacing w:before="20" w:after="190"/>
      </w:pPr>
      <w:r>
        <w:rPr/>
        <w:t xml:space="preserve">10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119</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projektowanie na wszystkich wcześniejszych semestrach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metod projektowania modernizacji, przebudowy lub rozbudowy istniejących obiektów architektonicznych i ich adaptacji do nowych funkcji. </w:t>
      </w:r>
    </w:p>
    <w:p>
      <w:pPr>
        <w:keepNext w:val="1"/>
        <w:spacing w:after="10"/>
      </w:pPr>
      <w:r>
        <w:rPr>
          <w:b/>
          <w:bCs/>
        </w:rPr>
        <w:t xml:space="preserve">Treści kształcenia: </w:t>
      </w:r>
    </w:p>
    <w:p>
      <w:pPr>
        <w:spacing w:before="20" w:after="190"/>
      </w:pPr>
      <w:r>
        <w:rPr/>
        <w:t xml:space="preserve">Ćwiczenia projektowe /90 godz./
Główną treścią kształcenia jest poznanie wagi i znaczenia analiz badawczych. Poznanie zakresu merytorycznego poszczególnych zagadnień badawczych towarzyszących procesowi projektowemu i ich prawidłowe stosowanie warunkuje wartość późniejszych rozwiązań projektowych i minimalizuje możliwość popełnienia błędów. Znaczenie podstawowe ma proces integrowania analiz, synteza wniosków oraz weryfikacja zamierzeń inwestycyjnych wobec zastanego stanu obiektu. Koncepcja projektowa powstała na podstawie wcześniejszych studiów analitycznych jest wyrazem autorskiej, twórczej interpretacji uwarunkowań stanowiących istotę tego projektu.
1.	Analizy wejściowe do projektowania:
- inwentaryzacja architektoniczno-budowlana na podstawie otrzymanych rysunków archiwalnych i wizji in situ obiektu, ocena kompletności informacji.
- analiza uwarunkowań prawnych, w tym ochrony konserwatorskiej, uwarunkowań własnościowych, geodezyjnych oraz planistycznych,
- analiza stanu technicznego konstrukcji, instalacji, stanu posadowienia i warunków gruntowych z określeniem możliwości adaptacyjnych,
- analiza układu konstrukcyjnego, technologii ścian osłonowych, dachu modernizowanego budynku w kontekście pierwotnego przeznaczenia i możliwych nowych kierunków adaptacji funkcjonalno-przestrzennych.
- analizy historyczne terenu lokalizacji i obiektu, w tym stratygrafia struktury budowlanej,
- ocena wartości architektoniczno-kulturowych istniejącej tkanki obiektu,
- analiza obiektu w skali urbanistycznej, powiązań przestrzennych, etc.,
- zapis i analiza relacji przestrzennych z otoczeniem, odległości, stref ochronnych etc.,
- analiza stanu i uwarunkowań technicznych infrastruktury obsługującej, w tym obsługi komunikacyjnej, dostępności do mediów,
- analiza kontekstu architektonicznego, dominującej stylistyki, tradycji budowlanej, dziedzictwa,
- analiza wybranych współczesnych rozwiązań architektonicznych odnoszących się do zbliżonego zadania projektowego traktowanych jako ewentualne inspiracje
2.	Integracja uwarunkowań, synteza analiz:
- wykonanie zbiorczych zestawień analitycznych,
- zestawienie wyników z poszczególnych analiz oraz zbiorczych zestawień z wymaganiami inwestorskimi, programem funkcjonalnymi, wymaganą technologią,
- opracowanie zestawień i ich prezentacja dla inwestora w formie tabelarycznej, graficznej i opisowej,
- wyodrębnienie wniosków z dokonanych porównań,
- zdefiniowanie wytycznych do projektowania w formie zapisu tekstowego i graficznego
3.	Wykonanie projektu koncepcyjnego.
Metody projektowania:
- w oparciu o dyscypliny artystyczne,
- z zastosowaniem analitycznego sumowania wypadkowych w zapisie graficznym,
- z zastosowaniem kształtowania przestrzennego w oparciu o model materialny,
- z zastosowaniem kształtowania w oparciu o model i zapis cyfrowy, 
</w:t>
      </w:r>
    </w:p>
    <w:p>
      <w:pPr>
        <w:keepNext w:val="1"/>
        <w:spacing w:after="10"/>
      </w:pPr>
      <w:r>
        <w:rPr>
          <w:b/>
          <w:bCs/>
        </w:rPr>
        <w:t xml:space="preserve">Metody oceny: </w:t>
      </w:r>
    </w:p>
    <w:p>
      <w:pPr>
        <w:spacing w:before="20" w:after="190"/>
      </w:pPr>
      <w:r>
        <w:rPr/>
        <w:t xml:space="preserve">prezentacje wyników ćwiczeń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Kucza-Kuczyński K., Twórcy i dzieła Warszawskiej Szkoły Architektury 1915-2015, Oficyna Wydawnicza Politechniki Warszawskiej, Warszawa 2017.
Życie i przestrzeń, Grupa 5 Architekci, red. Dariusz Klimczak, Krzysztof Mycielski, Warszawa 2018.
Literatura uzupełniająca:
Ch. Alexander  Język wzorców  Gdańsk 2008
K.Kucza-Kuczyński  Zawód-architekt  Warszawa 2004
S.E. Rasmussen  Odczuwanie architektury   Warszawa 1999
J. Pallasmaa  Oczy skóry  Kraków 2012
B.Szmidt  Ład przestrzeni  Warszawa 1999
Yi-Fu Tuan  Przestrzeń i miejsce  Warszawa 1987
P.Zumthor  Myślenie architekturą  Kraków 2010
P.Zumthor  Atmospheres  Basel Boston Berlin 2006
Adaptacja obiektów zabytkowych do współczesnych funkcji użytkowych, red. B. Szmygin, Warszawa-Lublin 2009
Ochrona wartości w procesie adaptacji zabytków, red. B. Szmygin,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2026-06-12T01:37:27+02:00</dcterms:created>
  <dcterms:modified xsi:type="dcterms:W3CDTF">2026-06-12T01:37:27+02:00</dcterms:modified>
</cp:coreProperties>
</file>

<file path=docProps/custom.xml><?xml version="1.0" encoding="utf-8"?>
<Properties xmlns="http://schemas.openxmlformats.org/officeDocument/2006/custom-properties" xmlns:vt="http://schemas.openxmlformats.org/officeDocument/2006/docPropsVTypes"/>
</file>