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informatyczne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Słoma, prof. ucz.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35, w tym:
•	Wykład -15 godz.
•	Ćwiczenia projektowe – 15 godz.
•	Konsultacje 5 –godz.
2) Praca własna – 35 godz.
•	Studia literaturowe, przygotowanie się do kolokwium zaliczającego: 10 godz.
•	Przygotowanie do ćwiczeń projektowych – 10 godz.
•	Opracowanie projektu zaliczającego zajęcia: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35, w tym:
•	Wykład -15 godz.
•	Ćwiczenia projektowe  – 15 godz.
•	Konsultacje 5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35 godz., w tym:
•	Ćwiczenia projektowe – 15 godz.
•	Przygotowanie do zajęć projektowych: 10 godz.
•	Opracowanie projektu zaliczającego zajęcia: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w oprogramowaniu typu CAD, znajomość zasad wymiarowania, znajomość podstawowych technik obróbki skrawaniem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programami do projektowania elementów przestrzennych, generowania procesów obróbczych, symulacji analiz termicznych i wytrzymałościowych. Przygotowanie studentów do pracy ze materiałowymi bazami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W.: Analiza wyników i modelowanie parametrów procesów technologicznych; projektowanie przestrzennych elementów w narzędziach informatycznych; Tworzenie brył modeli z obiektów rzeczywistych; przeprowadzenie symulacji MES i określenie ich ograniczeń; analiza termiczna układów mechanicznych i elektronicznych; podstawy sterowania mikrokontrolerów; podstawowe informacje o programowaniu obiektowym. Standardowe narzędzia do tworzenia projektów inżynierskich z wykorzystaniem ogólnodostępnych pakietów obliczeniowych.
P.: Projekt bazy narzędziowej współpracującej z wybranym programem CAD/CAM. Projekt układu mechanicznego wraz z przygotowaniem procesu obróbki na obrabiarkę numeryczną. Projekt przestrzenny detalu oraz przenoszenie bryły elementów przestrzennych do oprogramowania CAD/CAM. Projekt systemu sterowanego mikrokontrolerem oraz analiza sygnałowa, mechaniczna i termiczna układu mechatronicznego.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ćwiczeń projektowych na podstawie ocen z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Cline Lydia Sloan - Fusion 360 for Makers: Design Your Own Digital Models for 3D Printing and CNC Fabrication; 
Autodesk Fusion 360 Basics Tutorial;
Serope Kalpakjian, Steven R. Schmid - Manufacturing Engineering and Technology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NII_W01: </w:t>
      </w:r>
    </w:p>
    <w:p>
      <w:pPr/>
      <w:r>
        <w:rPr/>
        <w:t xml:space="preserve">Ma wiedzę z zakresu zastosowania narzędzi informatycznych w procesie projektowania i eksploatacji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K_W13, K_W15, K_W16, K_W17, K_W02, K_W03,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NII_U01: </w:t>
      </w:r>
    </w:p>
    <w:p>
      <w:pPr/>
      <w:r>
        <w:rPr/>
        <w:t xml:space="preserve">Potrafi przygotować algorytm obliczeniowy z wykorzystaniem narzędzi programistycznych w celu optymalizacji projektowania i działania urządzeń oraz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K_U14, K_U20, K_U21, K_U02, K_U22, K_U03, K_U23, K_U05, K_U24, 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I.P6S_UW.o, I.P7S_UW.o,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NII_K01: </w:t>
      </w:r>
    </w:p>
    <w:p>
      <w:pPr/>
      <w:r>
        <w:rPr/>
        <w:t xml:space="preserve">Potrafi przygotować narzędzia ułatwiające pracę przy projektach inżynierskich osobom bez wykształcenia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wykonanego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2026-08-20T15:21:57+02:00</dcterms:created>
  <dcterms:modified xsi:type="dcterms:W3CDTF">2026-08-20T15:21:57+02:00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