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charakterystyki kierunkowe: </w:t>
      </w:r>
      <w:r>
        <w:rPr/>
        <w:t xml:space="preserve">K_U05, K_U11, K_U13</w:t>
      </w:r>
    </w:p>
    <w:p>
      <w:pPr>
        <w:spacing w:before="20" w:after="190"/>
      </w:pPr>
      <w:r>
        <w:rPr>
          <w:b/>
          <w:bCs/>
        </w:rPr>
        <w:t xml:space="preserve">Powiązane charakterystyki obszarowe: </w:t>
      </w:r>
      <w:r>
        <w:rPr/>
        <w:t xml:space="preserve">I.P6S_UO, I.P6S_UU, P6U_U, I.P6S_UK, III.P6S_UW.o</w:t>
      </w:r>
    </w:p>
    <w:p>
      <w:pPr>
        <w:keepNext w:val="1"/>
        <w:spacing w:after="10"/>
      </w:pPr>
      <w:r>
        <w:rPr>
          <w:b/>
          <w:bCs/>
        </w:rPr>
        <w:t xml:space="preserve">Charakterystyka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 </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NEM2_U04: </w:t>
      </w:r>
    </w:p>
    <w:p>
      <w:pPr/>
      <w:r>
        <w:rPr/>
        <w:t xml:space="preserve">Umie prawidłowo dobierać napędy elektryczne: prądu stałego, skokowe i elektromagnetyczne do zastosowań statycznych i dynamicznych.</w:t>
      </w:r>
    </w:p>
    <w:p>
      <w:pPr>
        <w:spacing w:before="60"/>
      </w:pPr>
      <w:r>
        <w:rPr/>
        <w:t xml:space="preserve">Weryfikacja: </w:t>
      </w:r>
    </w:p>
    <w:p>
      <w:pPr>
        <w:spacing w:before="20" w:after="190"/>
      </w:pPr>
      <w:r>
        <w:rPr/>
        <w:t xml:space="preserve">prawozdania z ćwiczeń, praca dyplomowa </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2026-08-20T14:56:51+02:00</dcterms:created>
  <dcterms:modified xsi:type="dcterms:W3CDTF">2026-08-20T14:56:51+02:00</dcterms:modified>
</cp:coreProperties>
</file>

<file path=docProps/custom.xml><?xml version="1.0" encoding="utf-8"?>
<Properties xmlns="http://schemas.openxmlformats.org/officeDocument/2006/custom-properties" xmlns:vt="http://schemas.openxmlformats.org/officeDocument/2006/docPropsVTypes"/>
</file>