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keepNext w:val="1"/>
        <w:spacing w:after="10"/>
      </w:pPr>
      <w:r>
        <w:rPr>
          <w:b/>
          <w:bCs/>
        </w:rPr>
        <w:t xml:space="preserve">Charakterystyka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charakterystyki kierunkowe: </w:t>
      </w:r>
      <w:r>
        <w:rPr/>
        <w:t xml:space="preserve">K2_W10</w:t>
      </w:r>
    </w:p>
    <w:p>
      <w:pPr>
        <w:spacing w:before="20" w:after="190"/>
      </w:pPr>
      <w:r>
        <w:rPr>
          <w:b/>
          <w:bCs/>
        </w:rPr>
        <w:t xml:space="preserve">Powiązane charakterystyki obszarowe: </w:t>
      </w:r>
      <w:r>
        <w:rPr/>
        <w:t xml:space="preserve">I.P7S_WK, III.P7S_WK.o, P7U_W, III.P7S_WK</w:t>
      </w:r>
    </w:p>
    <w:p>
      <w:pPr>
        <w:pStyle w:val="Heading3"/>
      </w:pPr>
      <w:bookmarkStart w:id="3" w:name="_Toc3"/>
      <w:r>
        <w:t>Profil ogólnoakademicki - umiejętności</w:t>
      </w:r>
      <w:bookmarkEnd w:id="3"/>
    </w:p>
    <w:p>
      <w:pPr>
        <w:keepNext w:val="1"/>
        <w:spacing w:after="10"/>
      </w:pPr>
      <w:r>
        <w:rPr>
          <w:b/>
          <w:bCs/>
        </w:rPr>
        <w:t xml:space="preserve">Charakterystyka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I.P7S_UW, III.P7S_UW.1.o, P7U_U, I.P7S_UW.o, III.P7S_UW.o</w:t>
      </w:r>
    </w:p>
    <w:p>
      <w:pPr>
        <w:keepNext w:val="1"/>
        <w:spacing w:after="10"/>
      </w:pPr>
      <w:r>
        <w:rPr>
          <w:b/>
          <w:bCs/>
        </w:rPr>
        <w:t xml:space="preserve">Charakterystyka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I.P7S_UK, P7U_U</w:t>
      </w:r>
    </w:p>
    <w:p>
      <w:pPr>
        <w:pStyle w:val="Heading3"/>
      </w:pPr>
      <w:bookmarkStart w:id="4" w:name="_Toc4"/>
      <w:r>
        <w:t>Profil ogólnoakademicki - kompetencje społeczne</w:t>
      </w:r>
      <w:bookmarkEnd w:id="4"/>
    </w:p>
    <w:p>
      <w:pPr>
        <w:keepNext w:val="1"/>
        <w:spacing w:after="10"/>
      </w:pPr>
      <w:r>
        <w:rPr>
          <w:b/>
          <w:bCs/>
        </w:rPr>
        <w:t xml:space="preserve">Charakterystyka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p>
      <w:pPr>
        <w:keepNext w:val="1"/>
        <w:spacing w:after="10"/>
      </w:pPr>
      <w:r>
        <w:rPr>
          <w:b/>
          <w:bCs/>
        </w:rPr>
        <w:t xml:space="preserve">Charakterystyka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I.P7S_KK, I.P7S_KR, P7U_K</w:t>
      </w:r>
    </w:p>
    <w:p>
      <w:pPr>
        <w:pStyle w:val="Heading3"/>
      </w:pPr>
      <w:bookmarkStart w:id="5" w:name="_Toc5"/>
      <w:r>
        <w:t>Profil praktyczny - wiedza</w:t>
      </w:r>
      <w:bookmarkEnd w:id="5"/>
    </w:p>
    <w:p>
      <w:pPr>
        <w:keepNext w:val="1"/>
        <w:spacing w:after="10"/>
      </w:pPr>
      <w:r>
        <w:rPr>
          <w:b/>
          <w:bCs/>
        </w:rPr>
        <w:t xml:space="preserve">Charakterystyka : </w:t>
      </w:r>
    </w:p>
    <w:p>
      <w:pPr/>
      <w:r>
        <w:rPr/>
        <w:t xml:space="preserve">Studenci potrafią zapisywać zadania programowania liniowego i zadania programowania liniowego mieszanego i rozwiązać w środowisku AMPL.</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Studenci znają metodę ścieżki krytycznej,  </w:t>
      </w:r>
    </w:p>
    <w:p>
      <w:pPr>
        <w:spacing w:before="60"/>
      </w:pPr>
      <w:r>
        <w:rPr/>
        <w:t xml:space="preserve">Weryfikacja: </w:t>
      </w:r>
    </w:p>
    <w:p>
      <w:pPr>
        <w:spacing w:before="20" w:after="190"/>
      </w:pPr>
      <w:r>
        <w:rPr/>
        <w:t xml:space="preserve">Weryfikowane w ramach projektu i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2026-08-21T03:57:12+02:00</dcterms:created>
  <dcterms:modified xsi:type="dcterms:W3CDTF">2026-08-21T03:57:12+02:00</dcterms:modified>
</cp:coreProperties>
</file>

<file path=docProps/custom.xml><?xml version="1.0" encoding="utf-8"?>
<Properties xmlns="http://schemas.openxmlformats.org/officeDocument/2006/custom-properties" xmlns:vt="http://schemas.openxmlformats.org/officeDocument/2006/docPropsVTypes"/>
</file>