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systemów komputerowych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Bolesław Szomański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informatyki -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BSKZ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ok. 150 godz: Studenci zapoznają się z wiedzą nt. bezpieczeństwa systemów komputerowych zawartą w normach i przepisach prawa stanowiącą najnowsze uzgodnione i powszechnie akceptowane podejście do bezpieczeństwa informacji (45 godz) Ponadto studenci są zachęcani do śledzenia incydentów w zakresie bezpieczeństwa informacji i uzyskują podstawową wiedzę w zakresie zarządzania ryzykiem w  bezpieczeństwie informacji (15 godz)
Studenci uzyskują praktyczne umiejętności w zakresie oceny ryzyka bezpieczeństwa informacji, oceny oprogramowania antywirusowewego,oceny umów o usługi informatyczne, projetowania bezpieczeństwa fizycznego i poprawnego projektowania zasad stosowania zabezpieczeń w bezpieczeństwie informacji - wykonanie ćwiczeń 45 godz
konsultacje + egzamin - 15 godz
przygotowanie do egzaminu - 30 godz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średnio zaawansowana wiedza nt systemów komputerowych i interenetu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uczestników z nowoczesnym podejściem i technikami zapewnienia bezpieczeństwa systemów komputerowych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Znaczenie bezpieczeństwa informacji 
Zagrożenia dla bezpieczeństwa informacji 
Systemy zarządzania bezpieczeństwem informacji
Zarządzanie ryzykiem w bezpieczeństwie informacji
Praktyczne wytyczne zarządzania bezpieczeństwem informacji 
Monitorowanie, pomiar, testowanie i audyty bezpieczeństwa informacji
Narzędzia zapewnienia bezpieczeństwa informacji w systemach komputerowych (oprogramowanie antywirusowe i antyspamowe, firewalle, IDS/IPS, analizatary logów, exploidy).
Podstawowe kompetencje społeczne to umiejętność identyfikowania ryzyk w zakresie bezpieczeństwa informacji określania i oceny stosowanych zabezpieczeń w bezpieczeństwie informacji i problemów dla organizacji w tym  zakresie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ćwiczeń z zakresu bezpieczeństwa systemów komputerowych
Wynik testu z  zakresu bezpieczeństwa systemów komputerowych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PN ISO/IEC 27000:2014-11 Systemy zarządzania bezpieczeństwem informacji zalecenia i terminologia
PN ISO/IEC 27001:2014-12 Systemy zarządzania bezpieczeństwem informacji wymagania
PN ISO/IEC 27002:2014-12 Praktyczne zasady bezpieczeństwem informacji 
PN ISO/IEC27005:2014 Zarządzanie ryzykiem w bezpieczeństwie informacji
Rozporządzenie Rady Ministrów z dnia 12 kwietnia 2012 w Sprawie Krajowych Ram interoperacyjności,minimalnych wymagań dla rejestrów publicznych i wymiany informacji w postaci publicznej oraz minimalnych wymagań dla systemów teleinformatycznych
Rozporządzenie Rady Ministrów z 29 maja 2012 w sprawie środków bezpieczeństwa fizycznego stosowanych do zabezpieczenia informacji niejawnych.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https://inz.okno.pw.edu.pl/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warunki  zaliczenia są  przedstawione w regulaminie umieszczonym na stronie www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K_W04: </w:t>
      </w:r>
    </w:p>
    <w:p>
      <w:pPr/>
      <w:r>
        <w:rPr/>
        <w:t xml:space="preserve">szczegółowa wiedza z zakresu zarządzania ryzykiem oraz oceniania i projektowania bezpieczeństwa informacji w systemach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jest weryfikowana na egzaminie testowym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K_W05,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>umiejętność oceny istniejących i projektowanych rozwiązań w zakresie bezpieczeństwa informacji oraz znajdowanie w internecie incydentów i podatności w tym obszarze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z bezpieczeństwa informacji oraz dodatkowe ocena znalezionych incydentów i podatności w internecie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K_U10,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III.P6S_UW.2.o, I.P6S_UW, III.P6S_UW.3.o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>potrafi identyfikować ryzyko i problemy bezpieczeństwa informacji niezbędne dla prawidłowego projektowania wdrażania i eksploatacji systemów komputerowych w tym pozatechnicznych aspektów bezpieczeństwa informacji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ćwiczeń m.in z oceny umowy oceny deklaracji stosowania i analizy ryzka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K_K05, 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I.P6S_KO,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2025-07-03T14:39:16+02:00</dcterms:created>
  <dcterms:modified xsi:type="dcterms:W3CDTF">2025-07-03T14:39:16+02:00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