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właściwości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Blandyna Osowiecka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zajęć- 10, przygotowanie do egzaminu - 45;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właściwości i zastosowania tworzyw sztucznych.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Klasyfikacja tworzyw sztucznych. W2 - Rola przemysłu tworzyw sztucznych w gospodarce. W3 - Właściwości fizykochemiczne tworzyw sztucznych. W4 - Właściwości optyczne i elektryczne tworzyw sztucznych.  W5 - Właściwości cieplne tworzyw sztucznych. W6 - Właściwości mechaniczne tworzyw sztucznych. W7 - Właściwości roztworów polimerów.  W8 - Właściwości przetwórcze tworzyw sztucznych. W9 - Wpływ technik przetwórczych na  właściwości tworzyw sztucznych. W10 - Kierunki zastosowań wybranych rodzajów tworzyw sztucznych (polichlorek winylu, poliestry, polistyren, politetrafluoroetylen, poliolefiny). W11 - Zastosowanie tworzyw sztucznych w medycynie i superpochłaniające polimery.  W12 - Zastosowanie tworzyw sztucznych w motoryzacji – wybrane przykłady. W 13 - Zastosowanie tworzyw sztucznych w rolnictwie – wybrane zagadnienia. W14 - Folie z tworzyw sztucznych.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opisowy, w trakcie semestru przewidziane są dwa kolokwia, uzyskanie pozytywnych ocen z kolokwiów zwalnia z egzaminu pisemnego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Z.Florjańczyk i S.Penczek ,,Chemia polimerów”, Oficyna Wyd. PW, Warszawa 1995; 2. W. Szlezyngier ,,Tworzywa sztuczne” Wyd. Oświatowe FOSZE, Rzeszów 1998;                                              3.Galina H.:""Fizykochemia polimerów"", Oficyna Wydawnicza Politechniki Rzeszowskiej, Rzeszów 1998;  4.Wilczyński K.: ""Przetwórstwo tworzyw sztucznych"", Oficyna Wydawnicza Politechniki Warszawskiej, Warszawa 2000;  5.Kapko J.: ""Podstawy przetwórstwa tworzyw sztucznych"", WPK, Kraków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uporządkowaną wiedzę związaną z metodami oceny zachowania się tworzyw sztucznych poddanych działaniu różnych czynników zewnętrznych oraz ich stosowania w wybranych dziedzinach życia i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opisowy/kolokwium.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szczegółową wiedzę dotyczącą właściwości i zastosowania wybranych tworzyw sztucznych min. W medycynie, motoryzacji i rolnictwie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opisowy/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źródeł, dokonać ich interpretacji w odniesieniu do właściwości i zastosowania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opisowy/Kolokwium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U23: </w:t>
      </w:r>
    </w:p>
    <w:p>
      <w:pPr/>
      <w:r>
        <w:rPr/>
        <w:t xml:space="preserve">Potrafi analizować zależności pomiędzy właściwościami tworzyw sztucznych a ich zastosowaniem.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opisowy/Kolokwium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uzupełniania wiedzy o nowe metody badaniawłaściwości i trendy rozwojowe stosowania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opisowy/Kolokwium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2026-10-02T01:27:59+02:00</dcterms:created>
  <dcterms:modified xsi:type="dcterms:W3CDTF">2026-10-02T01:27:59+02:00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