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Dobrosielski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zaliczenia - 15,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stres; W9 - Wybrane czynniki ergonomiczne w kształtowaniu środowiska pracy; W10 - Uciążliwe i szkodliwe skutki obsługi komputera dla organizmu człowieka; W11 - Ergonomiczny system człowiek - komputer; W12 - Charakterystyka i zasady higieny pracy umysłowej; W13 - Badania ergonomiczne; W14 - Metody i techniki stosowane w ergonomicznych badaniach czynności człowieka w procesie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kolokwium.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J., Ergonomia, Polskie Wydawnictwo Ekonomiczne, Warszawa 1985; 6. Wieczorek S.: Ergonomia. Zagadnienia przystosowania pracy do człowieka, Książka i Wiedza, Warszawa 1974; 7. Wykowska M.: Ergonomia, Wydawnictwo AGH, Kraków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U27: </w:t>
      </w:r>
    </w:p>
    <w:p>
      <w:pPr/>
      <w:r>
        <w:rPr/>
        <w:t xml:space="preserve">Potrafi sformuować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K06: </w:t>
      </w:r>
    </w:p>
    <w:p>
      <w:pPr/>
      <w:r>
        <w:rPr/>
        <w:t xml:space="preserve">Ma świadomość odpowiedzialności i rzetelności w przyszłej pracy zawodowej i kierowaniu zespołem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2026-10-02T01:26:51+02:00</dcterms:created>
  <dcterms:modified xsi:type="dcterms:W3CDTF">2026-10-02T01:26:51+02:00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