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 - projekt</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- 15h, przygotowanie do zajęć - 10h,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- 15h, przygotowanie do zajęć - 10h, razem - 25h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10-12</w:t>
      </w:r>
    </w:p>
    <w:p>
      <w:pPr>
        <w:keepNext w:val="1"/>
        <w:spacing w:after="10"/>
      </w:pPr>
      <w:r>
        <w:rPr>
          <w:b/>
          <w:bCs/>
        </w:rPr>
        <w:t xml:space="preserve">Cel przedmiotu: </w:t>
      </w:r>
    </w:p>
    <w:p>
      <w:pPr>
        <w:spacing w:before="20" w:after="190"/>
      </w:pPr>
      <w:r>
        <w:rPr/>
        <w:t xml:space="preserve">Celem przedmiotu jest wykorzystanie przez studenta wiedzy, umiejętności i kompetencji społecznych podczas formułowania: koncepcji chemicznej, koncepcji technologicznej, a następnie przygotowania ich symulacji przy użyciu pakietu programowego HYSYS.
</w:t>
      </w:r>
    </w:p>
    <w:p>
      <w:pPr>
        <w:keepNext w:val="1"/>
        <w:spacing w:after="10"/>
      </w:pPr>
      <w:r>
        <w:rPr>
          <w:b/>
          <w:bCs/>
        </w:rPr>
        <w:t xml:space="preserve">Treści kształcenia: </w:t>
      </w:r>
    </w:p>
    <w:p>
      <w:pPr>
        <w:spacing w:before="20" w:after="190"/>
      </w:pPr>
      <w:r>
        <w:rPr/>
        <w:t xml:space="preserve">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I; P8 – Wprowadzenie do korzystania z pakietu symulacyjnego ASPEN HYSYS II; P9-P14 – Przygotowanie symulacji pracy układu technologicznego w pakiecie HYSYS; P14 – Zaliczenie na podstawie zaprezentowanej i poprawnie działającej symulacji.</w:t>
      </w:r>
    </w:p>
    <w:p>
      <w:pPr>
        <w:keepNext w:val="1"/>
        <w:spacing w:after="10"/>
      </w:pPr>
      <w:r>
        <w:rPr>
          <w:b/>
          <w:bCs/>
        </w:rPr>
        <w:t xml:space="preserve">Metody oceny: </w:t>
      </w:r>
    </w:p>
    <w:p>
      <w:pPr>
        <w:spacing w:before="20" w:after="190"/>
      </w:pPr>
      <w:r>
        <w:rPr/>
        <w:t xml:space="preserve">1. Zaliczenie projektu odbywa się w oparciu o ocenę dwóch sprawozdań z wykonanych prac tj. opisu koncepcji chemicznej i technologicznej oraz symulacji procesu technologicznego;
2. W przypadku nieścisłości występujących w opisach studenci mogą ustnie udzielać wyjaśnień; 
3. Sprawozdania i odpowiedzi ustne podlegają ocenie punktowej; 
4. Zaliczenie projektu uzyskuje się po zdobyciu minimum 50% punktów możliwych do zdobycia z obu sprawozdań i odpowiedzi; 
5. Końcowa ocena projektu wyznaczana jest w oparciu o przeliczniki podane w ptk.6. 
6. Przelicznik punktacji na otrzymaną ocenę: 0 – 49% dwa; 50 – 60% trzy; 61 – 70% trzy i pół; 71 – 80% cztery; 81 – 90% cztery i pół; 91 – 100%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2026-08-19T18:08:32+02:00</dcterms:created>
  <dcterms:modified xsi:type="dcterms:W3CDTF">2026-08-19T18:08:32+02:00</dcterms:modified>
</cp:coreProperties>
</file>

<file path=docProps/custom.xml><?xml version="1.0" encoding="utf-8"?>
<Properties xmlns="http://schemas.openxmlformats.org/officeDocument/2006/custom-properties" xmlns:vt="http://schemas.openxmlformats.org/officeDocument/2006/docPropsVTypes"/>
</file>