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w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 h. w tym: 
a) wykład – 15 h;
b) ćwiczenia – 0 h;
c) laboratorium – 15 h;
d) projekt – 0 h;
e) konsultacje –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funkcjonalności oprogramowania MATLAB jako narzędzia wspomagającego obliczenia inżynierskie oraz nabycie praktyki programistycznej.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zmiennych w programie MATLAB:
definicja zmiennych skalarnych, wektorowych i macierzy;
definicja macierzy wykorzystując funkcje biblioteczne;
podstawowe działania arytmetyczne na skalarach, wektorach i macierzach;
wywoływanie funkcji, na przykładzie funkcji trygonometrycznych i funkcji ekspotencjalnej;
znajdowanie minimalnego i maksymalnego elementu wektora oraz obliczanie jego wartości średniej i mediany;
wykonywanie operacji na macierzach, w tym obliczanie wyznacznika, transpozycji i odwrotności macierzy;
wykonywanie operacji logicznych;
definicja i modyfikacja struktur i obiektów komórkowych.
Tworzenie funkcji i instrukcji:
tworzenie od podstaw skryptów;
tworzenia skryptów na podstawie wprowadzonego kodu;
obsługiwanie edytora programu MATLAB;
tworzenie funkcji;
manipulowanie argumentami i wartościami zwracanymi przez funkcje; 
użycie zmiennych globalnych;
użycie debugger'a;
użycie instrukcji iteracyjnej for i while;
użycie instrukcji warunkowej if i switch;
użycie instrukcji return, break, error.
Tworzenie dwuwymiarowej i trójwymiarowej grafiki inżynierskiej: 
tworzenie wykresów funkcji za pomocą polecenia plot;
obsługiwanie polecenia subplot, hold i grid;
zmiana wyglądu i parametrów funkcji oraz układu współrzędnych;
tworzenie wykresów słupkowych, obrazów i histogramów;
import danych tabelarycznych do zmiennych;
wyświetlanie zdjęć i rysunków z pliku;
rysowanie trójwymiarowych wykresów za pomocą funkcji mesh i surf;
tworzenie trójwymiarowych siatek punktów dla wykresów;
zmiana kolorystyki wykresów;
tworzenie wykresów konturowych i wektorowych;
tworzenie animacji;
obiektowość systemu obsługi grafiki;
wyświetlanie i zmiana parametrów wykresów za pomocą poleceń set i get.
Tworzenie i manipulacja trójwymiarowej sceny za pomocą MATLAB:
Simulink 3D Animation;
wprowadzenie do VRML;
sterowanie trójwymiarową sceną z poziomu Simulink;
instalacja w MATLAB aplikacji i toolboxów;
Projektowanie i analiza układu sterowania przy wykorzystaniu MATLAB:
definicja układu za pomocą transmitancji, równań stanu oraz wektorów biegunów i zer;
przykłady transformaty Laplace’a;
zmiana sposobu reprezentacji układu;
wykreślenie charakterystyk Bodego i diagramów Nyquista;
analiza odpowiedzi impulsowej układu, odpowiedzi na skok jednostkowy oraz odpowiedzi w dziedzinie częstotliwości;
modelowanie układów ze sprzężeniem zwrotnym w simulink;
poznanie narzędzia LTIView i controlSystemDesigner,
dostrajanie nastaw regulatora PID;
narzędzie pidTuner.
Rozwiązywanie wybranych problemów optymalizacji przy wykorzystaniu biblioteki Optimization toolbox. 
Laboratoria
Na laboratoriach studenci rozwiązują zadania programistyczne wykorzystując wiedzę zdobytą na wykładzie. Treść zadań zawarta jest w interaktywnych plikach Live Script łączących tekst ciągły i wykonywalny kod. Poprawność zadań sprawdzana jest przez automatyczny grader. Ocena z laboratorium uzależniona jest od liczby punktów przyznanych przez grader.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z:
* średniej ocen cząstkowych uzyskanych w trakcie laboratoriów (waga oceny 1)
* testu w formie live Script zawierającego przegląd wszystkich omawianych na laboratoriach zagadnień (waga oceny 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”MATLAB – obliczenia numeryczne i ich zastosowania” A. Zalewski, R. Cegieła, 2003
2) „MATLAB i Simulink. Poradnik użytkownika. Wydanie IV” Bogumiła Mrozek, Zbigniew Mrozek, 2018
3) „Computer Programming with Matlab”, J. Michael Fitzpatrick &amp; Akos Ledeczi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oraz technik emisji głosu i dykcji.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PPM_2st_W01: </w:t>
      </w:r>
    </w:p>
    <w:p>
      <w:pPr/>
      <w:r>
        <w:rPr/>
        <w:t xml:space="preserve">Ma pogłębioną wiedzę w zakresie oprogramowania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PPM_2st_W02: </w:t>
      </w:r>
    </w:p>
    <w:p>
      <w:pPr/>
      <w:r>
        <w:rPr/>
        <w:t xml:space="preserve">Ma uporządkowaną wiedzę w zakresie tworzenia modeli numerycznych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PPM_2st_W03: </w:t>
      </w:r>
    </w:p>
    <w:p>
      <w:pPr/>
      <w:r>
        <w:rPr/>
        <w:t xml:space="preserve">Posiada wiedzę w zakresie prezentacji wizualnej wyników prowadzonych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PPM_2st_W04: </w:t>
      </w:r>
    </w:p>
    <w:p>
      <w:pPr/>
      <w:r>
        <w:rPr/>
        <w:t xml:space="preserve">Posiada wiedzę z zakresu metod optymalizacji zaimplementowanych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PPM_2st_U01: </w:t>
      </w:r>
    </w:p>
    <w:p>
      <w:pPr/>
      <w:r>
        <w:rPr/>
        <w:t xml:space="preserve">Potrafi wykorzystać oprogramowanie MATLAB do symulacji, wizualizacji i analizy modeli matematycznych opisujących działanie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PPM_2st_U02: </w:t>
      </w:r>
    </w:p>
    <w:p>
      <w:pPr/>
      <w:r>
        <w:rPr/>
        <w:t xml:space="preserve">Potrafi wykorzystać funkcje MATLAB podczas projektowania układu sterowania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jednego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PPM_2st_U03: </w:t>
      </w:r>
    </w:p>
    <w:p>
      <w:pPr/>
      <w:r>
        <w:rPr/>
        <w:t xml:space="preserve">Potrafi przedstawić wizualnie wyniki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dwóch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PPM_2st_U04: </w:t>
      </w:r>
    </w:p>
    <w:p>
      <w:pPr/>
      <w:r>
        <w:rPr/>
        <w:t xml:space="preserve">Potrafi poznawać nowe funkcje oprogramowania MATLAB na podstawie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PPM_2st_U05: </w:t>
      </w:r>
    </w:p>
    <w:p>
      <w:pPr/>
      <w:r>
        <w:rPr/>
        <w:t xml:space="preserve">Potrafi rozwiązać zadanie z zakresu optymalizacji wykorzystując funkcje zaimplementowane w bibliotekach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PPM_2st_K01: </w:t>
      </w:r>
    </w:p>
    <w:p>
      <w:pPr/>
      <w:r>
        <w:rPr/>
        <w:t xml:space="preserve">Ma świadomość odpowiedzialności za pracę własną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PPM_2st_K02: </w:t>
      </w:r>
    </w:p>
    <w:p>
      <w:pPr/>
      <w:r>
        <w:rPr/>
        <w:t xml:space="preserve">Rozumie potrzebę ciągłego samorozwoju i podnoszenia kompetencji zawodowych w obszarze stale rozwijanego oprogramowania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2025-12-27T05:57:49+01:00</dcterms:created>
  <dcterms:modified xsi:type="dcterms:W3CDTF">2025-12-27T05:57:49+01:00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