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EFEKTORY ROBOTÓW</w:t>
      </w:r>
    </w:p>
    <w:p>
      <w:pPr>
        <w:keepNext w:val="1"/>
        <w:spacing w:after="10"/>
      </w:pPr>
      <w:r>
        <w:rPr>
          <w:b/>
          <w:bCs/>
        </w:rPr>
        <w:t xml:space="preserve">Koordynator przedmiotu: </w:t>
      </w:r>
    </w:p>
    <w:p>
      <w:pPr>
        <w:spacing w:before="20" w:after="190"/>
      </w:pPr>
      <w:r>
        <w:rPr/>
        <w:t xml:space="preserve">dr inż. Krzysztof Kukiełka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Obowiazkowe</w:t>
      </w:r>
    </w:p>
    <w:p>
      <w:pPr>
        <w:keepNext w:val="1"/>
        <w:spacing w:after="10"/>
      </w:pPr>
      <w:r>
        <w:rPr>
          <w:b/>
          <w:bCs/>
        </w:rPr>
        <w:t xml:space="preserve">Kod przedmiotu: </w:t>
      </w:r>
    </w:p>
    <w:p>
      <w:pPr>
        <w:spacing w:before="20" w:after="190"/>
      </w:pPr>
      <w:r>
        <w:rPr/>
        <w:t xml:space="preserve">EFR</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33 godz., w tym:
•	wykład - 15 godz.
•	laboratorium - 15 godz.
•	konsultacje  - 3 godz.
2) Praca własna studenta – 53 godz., w tym:
•	przygotowanie do kolokwiów zaliczeniowych - 20  godz.
•	przygotowanie do ćwiczeń – 15   godz.
•	opracowanie sprawozdań laboratoryjnych – 15   godz.
•	studia literaturowe - 3  godz.
Razem: 86 godz.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33 godz., w tym: 
•	wykład - 15  godz.
•	laboratorium - 15  godz.
•	konsultacje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47  godz., w tym:
•	laboratorium - 15  godz.
•	konsultacje - 2  godz.
•	opracowanie sprawozdań laboratoryjnych - 15 godz.
•	przygotowanie do ćwiczeń - 15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zagadnień z zakresu fizyki, mechaniki i wytrzymałości materiałów, technik wytwarzanie, podstaw automatyki i informatyki.</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Zdobycie wiedzy na temat chwytania maszynowego. Poznanie zasad i możliwości uchwycenia różnych obiektów manipulacji. Poznanie budowy różnego typu urządzeń chwytających i narzędzi stosowanych w robotyce. Zdobycie umiejętności projektowania chwytaków oraz doboru właściwego chwytaka i narzędzia do projektowanego procesu technologicznego.</w:t>
      </w:r>
    </w:p>
    <w:p>
      <w:pPr>
        <w:keepNext w:val="1"/>
        <w:spacing w:after="10"/>
      </w:pPr>
      <w:r>
        <w:rPr>
          <w:b/>
          <w:bCs/>
        </w:rPr>
        <w:t xml:space="preserve">Treści kształcenia: </w:t>
      </w:r>
    </w:p>
    <w:p>
      <w:pPr>
        <w:spacing w:before="20" w:after="190"/>
      </w:pPr>
      <w:r>
        <w:rPr/>
        <w:t xml:space="preserve">Budowa dłoni: system kostny i mięśniowy, system nerwowy, zakresy ruchów. Klasyfikacja sposobów chwytania dłonią. Protezy dłoni. Chwytaki dłoniopodobne. Efektory robotów: chwytaki i narzędzia. Napędy, układy przeniesienia napędu. Struktury kinematyczne chwytaków. Człony wykonawcze chwytaków. Chwytaki pneumatyczne. Specjalne rozwiązania chwytaków – przykłady zastosowań. Sensory taktylne i sensory siły. Siły i momenty działające na chwytak w procesie manipulacji i montażu. Sterowanie siłą chwytu. Statyka i dynamika chwytania. Chwytaki podciśnieniowe: budowa, zakres zastosowań, warunki uchwycenia. Chwytaki magnetyczne i elektromagnetyczne. Dodatkowe wyposażenie chwytaków. Parametry obiektu manipulacji wpływające na dobór chwytaka. Metodyka doboru chwytaków. Programy komputerowego wspomagania wyboru typu chwytaka. Zadania technologiczne robotów. Zasady stosowania narzędzi robotów. Mocowanie narzędzi. Systemy automatycznej wymiany narzędzi i chwytaków. Specyfikacja narzędzi stosowanych w procesach przemysłowych. Technologiczne uchwyty obróbkowe. Narzędzia dla robotów usługowych, inspekcyjnych i chirurgicznych - specyficzne wymagania i rozwiązania konstrukcyjne.</w:t>
      </w:r>
    </w:p>
    <w:p>
      <w:pPr>
        <w:keepNext w:val="1"/>
        <w:spacing w:after="10"/>
      </w:pPr>
      <w:r>
        <w:rPr>
          <w:b/>
          <w:bCs/>
        </w:rPr>
        <w:t xml:space="preserve">Metody oceny: </w:t>
      </w:r>
    </w:p>
    <w:p>
      <w:pPr>
        <w:spacing w:before="20" w:after="190"/>
      </w:pPr>
      <w:r>
        <w:rPr/>
        <w:t xml:space="preserve">Zaliczenie laboratorium. Kolokwium w połowie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Olszewski M. (red.): Manipulatory i roboty przemysłowe. WNT, Warszawa 1992
Barczyk J.: Laboratorium podstaw robotyki. OW PW, Warszawa 1994
Barczyk J., Igielski J., Łunarski J.: Układy podawania w systemach automatycznego montażu. OW PW, Warszawa 1996
Morecki A. i Knapczyk J. (red.): Podstawy robotyki. WNT, Warszawa 1999
Tomaszewski K.: Roboty przemysłowe. Projektowanie układów mechanicznych. WNT, Warszawa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2025-05-10T20:58:59+02:00</dcterms:created>
  <dcterms:modified xsi:type="dcterms:W3CDTF">2025-05-10T20:58:59+02:00</dcterms:modified>
</cp:coreProperties>
</file>

<file path=docProps/custom.xml><?xml version="1.0" encoding="utf-8"?>
<Properties xmlns="http://schemas.openxmlformats.org/officeDocument/2006/custom-properties" xmlns:vt="http://schemas.openxmlformats.org/officeDocument/2006/docPropsVTypes"/>
</file>