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K_W07, K_W15</w:t>
      </w:r>
    </w:p>
    <w:p>
      <w:pPr>
        <w:spacing w:before="20" w:after="190"/>
      </w:pPr>
      <w:r>
        <w:rPr>
          <w:b/>
          <w:bCs/>
        </w:rPr>
        <w:t xml:space="preserve">Powiązane charakterystyki obszarowe: </w:t>
      </w:r>
      <w:r>
        <w:rPr/>
        <w:t xml:space="preserve">P7U_W, I.P7S_WG.o, I.P7S_WK</w:t>
      </w:r>
    </w:p>
    <w:p>
      <w:pPr>
        <w:pStyle w:val="Heading3"/>
      </w:pPr>
      <w:bookmarkStart w:id="3" w:name="_Toc3"/>
      <w:r>
        <w:t>Profil ogólnoakademicki - umiejętności</w:t>
      </w:r>
      <w:bookmarkEnd w:id="3"/>
    </w:p>
    <w:p>
      <w:pPr>
        <w:keepNext w:val="1"/>
        <w:spacing w:after="10"/>
      </w:pPr>
      <w:r>
        <w:rPr>
          <w:b/>
          <w:bCs/>
        </w:rPr>
        <w:t xml:space="preserve">Charakterystyka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I.P7S_UK, I.P7S_UO, P7U_U, I.P7S_UU</w:t>
      </w:r>
    </w:p>
    <w:p>
      <w:pPr>
        <w:pStyle w:val="Heading3"/>
      </w:pPr>
      <w:bookmarkStart w:id="4" w:name="_Toc4"/>
      <w:r>
        <w:t>Profil ogólnoakademicki - kompetencje społeczne</w:t>
      </w:r>
      <w:bookmarkEnd w:id="4"/>
    </w:p>
    <w:p>
      <w:pPr>
        <w:keepNext w:val="1"/>
        <w:spacing w:after="10"/>
      </w:pPr>
      <w:r>
        <w:rPr>
          <w:b/>
          <w:bCs/>
        </w:rPr>
        <w:t xml:space="preserve">Charakterystyka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charakterystyki kierunkowe: </w:t>
      </w:r>
      <w:r>
        <w:rPr/>
        <w:t xml:space="preserve">K_K01, K_K02,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2026-10-21T16:35:35+02:00</dcterms:created>
  <dcterms:modified xsi:type="dcterms:W3CDTF">2026-10-21T16:35:35+02:00</dcterms:modified>
</cp:coreProperties>
</file>

<file path=docProps/custom.xml><?xml version="1.0" encoding="utf-8"?>
<Properties xmlns="http://schemas.openxmlformats.org/officeDocument/2006/custom-properties" xmlns:vt="http://schemas.openxmlformats.org/officeDocument/2006/docPropsVTypes"/>
</file>