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integracji procesów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Mariusz Markowski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MN2A_22-02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- 15, przygotowanie do zajęć - 10, przygotowanie do kolokwium zaliczeniowego - 15, Razem - 60;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przez studentów wiedzy związanej z metodami integracji cieplnej układów do wymiany ciepła i masy. Celem nauczania przedmiotu jest też nabycie umiejętności w projektowaniu energooszczędnych układów: sieci wymienników ciepła, zakładów przemysłowych sprzężonych z elektrociepłownią, zbioru kolumn rektyfikacyjnych.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 do integracji procesów i przegląd problematyki. W2 - Znaczenie integracji procesów dla projektowania i eksploatacji zakładów przemysłowych. W3 - Użytkowanie ciepła w układach gospodarki cieplnej zakładów przemysłowych. W4 - Optymalizacja sieci wymienników ciepła. W5 - Optymalizacja zbioru kolumn rektyfikacyjnych. W6 - Pojęcie punktu „thermal pinch” (przewężenia temperaturowego). Analiza „thermal pinch”. W7 - Metody obliczeniowe i oprogramowanie oraz przykłady zastosowań analizy „thermal pinch”.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"Obecność studentów jest wskazana na wykładach.
Sposób bieżącej kontroli wyników nauczania:
Aktywne uczestnictwo studentów w rowiązywaniu wybranych zagadnień w trakcie wykładu, pod kierunkiem prowadzącego przedmiot. 
Warunki zaliczenia przedmiotu:
Warunkiem zaliczenia przedmiotu jest uzyskanie pozytywnej oceny z kolokwium.
Zgodnie z obowiązującym Regulaminem studiów w PW, przypadki nieuczciwego postępowania studentów podczas kontroli wyników nauczania będą traktowane jako podstawa do decyzji o negatywnym wyniku zaliczenia."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"1. Gospodarka Paliwami i Energią, nr 9, 1997 (zeszyt specjalny nt. integracji procesów).
2. Szargut J. i inni: Racjonalizacja użytkowania energii w zakładach przemysłowych. Rozdział 11: Racjonalizacja sieci wymienników ciepła. Fundacja Poszanowania Energii, Warszawa 1994.
3. Szargut J., Ziębik A.: Podstawy energetyki cieplnej. Rozdział 4. Racjonalizacja struktury układów cieplnych. PWN, Warszawa 1998."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 pozyskiwać informacje z literatury i innych źródeł, dotyczące racjonalizacji zużycia energii.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Potrafi zaproponować ulepszone rozwiązanie układu do regeneracji ciepła w procesie.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(W1 - W7).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K06_01: </w:t>
      </w:r>
    </w:p>
    <w:p>
      <w:pPr/>
      <w:r>
        <w:rPr/>
        <w:t xml:space="preserve">Potrafi inicjować działania w sferze doskonalenia rozwiązań technicznych, związanych z regeneracją ciepła w procesie.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(W1 - W7).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M2A_K06_01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2024-05-03T11:19:49+02:00</dcterms:created>
  <dcterms:modified xsi:type="dcterms:W3CDTF">2024-05-03T11:19:49+02:00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