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konstrukcji blaszanych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Lodwik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MS2A_24-2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-4, przygotowanie do zaliczenia - 6,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-15, Razem 25=0,6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projektowania wspomaganego komputerowo typowych części wykonanych z blachy (osłon, obudów, wsporników) stosowanych w budowie maszyn i urządzeń. Zakres tematyczny zajęć  umożliwia zdobycie umiejętności  w zakresie wykorzystania zintgrowanego systemu Autodesk Inventor do modelowania trójwymiarowego (3D)  konstrukcji blaszanych wykorzystywanych w konstrukcjach maszyn i urządzeń.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"W1. Podstawowe wiadomości dotyczące konstrukcji blaszanych, wstępna definicja i klasyfikacja konstrukcji.
W2. Przegląd wybranych konstrukcji blaszanych stosowanych w maszynach i urządzeniach (osłony, obudowy, wsporniki, prowadnice).
W3 -W4. System Autodesk Inventor jako narzędzie CAD wykorzystywane w modelowaniu konstrukcji blaszanych  stosowanych w maszynach i urządzeniach. 
W5-W6. Automatyzacja rutynowych operacji procesu projektowania – zintegrowany moduł do projektowania konstrukcji blaszanych, umożliwiający tworzenie zagiętych modeli blaszanych i generowanie rozwinięć płaskich. 
W7. Istotne czynniki procesu projektowania części blaszanych: potrzeba kalkulacji grubości materiału wraz z uwzględnieniem podcięć na zagięcia czy naroża, operacje deformacji materiału.
W8. Style konstrukcji blaszanej (przypisanie do arkusza blachy: grubości arkusza, materiału, sposobu obliczania rozwinięcia w oparciu o metodę liniową lub tabelę gięcia, podcięcia narożników, sposobu zaginania).
W9-W10. Narzędzia kształtujące modele części blaszanych i narzędzia przeznaczone do modyfikacji istniejących części.
W11. Modelowanie odgięć i kołnierzy, modelowanie narożników, zawinięcia i zagięcia.
W12. Sposoby modelowania części blaszanych: narzędzia środowiska modelowania arkuszy blaszanych, . standardowe modelowanie części w środowisku 3D i zamiana części na arkusz blachy.
W13. Tworzenie dokumentacji rysunkowej. Generowanie rysunku konstrukcji blaszanej wraz z rozwinięciem."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– uzyskanie pozytywnej oceny z zakresu materiału teoretycznego  zrealizowanego na wykładach, (z  kolokwium przeprowadzanego w trakcie semestru). Przewidziany jest termin poprawkowy w godzinach konsultacji. Szczegółowe zasady organizacji dla kolokwium  zaliczeniowego i poprawkowego, oraz zasady oceny podawane są na początku zajęć dydaktycznych.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Wspomagane komputerowo projektowanie typowych zespołów i elementów maszyn, praca zbiorowa pod redakcją Zb. Osińskiego, PWN Warszawa 1994. 2. Autodesk Inventor 2011 - Metodyka projektowania, Andrzej Jaskulski, PWN  Warszawa 2011. 3. Autodesk Inventor- zbiór ćwiczeń - Fabian Stasiak, ExpertBooks 2011. 4. Metodyka konstruowania maszyn, Antoni Dziama, PWN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W03_03: </w:t>
      </w:r>
    </w:p>
    <w:p>
      <w:pPr/>
      <w:r>
        <w:rPr/>
        <w:t xml:space="preserve">Ma wiedzę o zasadach konstrukcji w aspekcie projektowania z wykorzystaniem modelowania 3D. Zna  podstawy pracy z system projektowania wspomaganego komputerowo  - Autodesk Inventor. Zna sposób projektowania i modelowania w kontekście konstrukcji wykonanych z blachy.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Kolokwoim (W1-W13)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U08_03: </w:t>
      </w:r>
    </w:p>
    <w:p>
      <w:pPr/>
      <w:r>
        <w:rPr/>
        <w:t xml:space="preserve">Potrafi wykorzystać  metody i zasady do rozwiazywania typowych zadań inżynierskich z zakresu modelowania konstrukcji części wykonanych z blach. Potrafi analizować otrzymane wartości wymiarów geometrycznych . Potrafi używajac własciwie wybranych metod i narzędzi stosowanych w systemie projektowania wspomaganego komputerowo przeprowadzić modelowanie.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Kolokwoim (W1-W13)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skutki ekonomiczne i prawne działalności oraz wagę odpowiedzialności inżyniera-mechanika za podejmowane decyzje w zakresie poprawnego i zgodnego se sztuką inżynierską projektowania  częsci z blachy, stanowiących podzespoły maszyn i urządzeń.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Kolokwoim (W1-W13)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2026-09-12T11:10:51+02:00</dcterms:created>
  <dcterms:modified xsi:type="dcterms:W3CDTF">2026-09-12T11:10:51+02:00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