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 44h , w tym:
a) przygotowanie do kolokwium zaliczeniowego - 12h;
b) zapoznanie z literaturą - 10h;
c) przygotowanie do zajęć laboratoryjnych -10h;
d) realizacja zadań domowych - 12h;
Suma: 75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 44h , w tym:
a) przygotowanie do kolokwium zaliczeniowego - 12h;
b) zapoznanie z literaturą - 10h;
c) przygotowanie do zajęć laboratoryjnych -10h;
d) realizacja zadań domowych - 12h;
Suma: 75 h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B.Heimann, W.Gerth, K. Popp „Mechatronika“ Komponenty, metody, przykłady.“ PWN Warszawa 2001 • Piotr Gałka, Paweł Gałka „Podstawy programowania mikrokontrolera 8051” Wyd. MIKOM 2002 • J.M. Sibigtroth „Zrozumieć małe mikrokontrolery” BTC 2006 • Ryszard Pełka „Mikrokontrolery, architektura, programowanie, zastosowania.” WKŁ 1999 • T. Starecki „Mikrokontrolery 8051 w praktyce.” BTC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TMP_W03: </w:t>
      </w:r>
    </w:p>
    <w:p>
      <w:pPr/>
      <w:r>
        <w:rPr/>
        <w:t xml:space="preserve">Zna podstawowe sposoby sterowania pracą urządzeń w systemie mikroprocesorowym.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TMP_U01: </w:t>
      </w:r>
    </w:p>
    <w:p>
      <w:pPr/>
      <w:r>
        <w:rPr/>
        <w:t xml:space="preserve">Potrafi korzystać z pamięci i z podstawowych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TMP_U02: </w:t>
      </w:r>
    </w:p>
    <w:p>
      <w:pPr/>
      <w:r>
        <w:rPr/>
        <w:t xml:space="preserve">Umie wykorzystać układy czasowo-licznikowe do sterowania pracą urządzeń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TMP_U03: </w:t>
      </w:r>
    </w:p>
    <w:p>
      <w:pPr/>
      <w:r>
        <w:rPr/>
        <w:t xml:space="preserve">Umie wykorzystać system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TMP_K01: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zespołowych realizowanych w ramach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2026-09-13T14:02:17+02:00</dcterms:created>
  <dcterms:modified xsi:type="dcterms:W3CDTF">2026-09-13T14:02:17+02:00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