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1140-00000-ISP-6003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TMPI_U01: </w:t>
      </w:r>
    </w:p>
    <w:p>
      <w:pPr/>
      <w:r>
        <w:rPr/>
        <w:t xml:space="preserve">Potrafi korzystać z pamięci i z podstawowych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TMPI_U02: </w:t>
      </w:r>
    </w:p>
    <w:p>
      <w:pPr/>
      <w:r>
        <w:rPr/>
        <w:t xml:space="preserve">Umie wykorzystać układy czasowo-licznikowe do sterowania pracą urządzeń zewnętrznych.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TMPI_U03: </w:t>
      </w:r>
    </w:p>
    <w:p>
      <w:pPr/>
      <w:r>
        <w:rPr/>
        <w:t xml:space="preserve">Umie wykorzystać system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2026-07-29T19:00:57+02:00</dcterms:created>
  <dcterms:modified xsi:type="dcterms:W3CDTF">2026-07-29T19:00:57+02:00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