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ćwiczeń - 10 godz.
b) opracowanie sprawozdań z ćwiczeń- 10 godz.
c) przygotowanie do egzaminu - 20 godz.
d) studium literaturowe -10 godz.
Suma 100  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- 30 godz. 
b) laboratorium - 15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30 godz.;
b) laboratorium - 15 godz. ;
c) konsultacje - 5 godz. ;
2) Praca własna studenta 50 godziny:
a) przygotowanie do ćwiczeń - 10 godz. ;
b) opracowanie sprawozdań z ćwiczeń- 10 godz. ;
c) przygotowanie do egzaminu - 20 godz. ;
d) studium literaturowe -10 godz. 
Suma 100 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metodach obrazowania (strukturalnych i funkcjonalnych) oraz o zasadach działania detektorów promieniowania jonizującego.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produkujących, instalujących oraz serwisujących aparaturę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Podstawowe cechy nowotworów. Radiobiologiczne podstawy radioterapii. Odziaływanie promieniowania jonizującego z materią. Urządzenia do radioterapii wraz z urządzeniami pomocniczymi. Parametry wiązek promieniowania wysokoenergetycznego. Podstawy dozymetrii wysokoenergetycznych fotonowych wiązek terapeutycznych. Techniki teleradioterapii. Planowanie leczenia w teleradioterapii. Obrazowanie medyczne w planowaniu i realizacji radioterapii. Brachyterapia. Radioterapia hadronowa. Radioterapia izotopowa. Detektory promieniowania stosowane w radioterapii. Fotoneutrony. Nowotwory wtórne. Zapewnienie jakości w radioterapii.
Zakres ćwiczeń laboratoryjnych obejmuje: 
Wyznaczanie parametrów wiązki fotonowej (doświadczalne oraz z użyciem narzędzi do obliczeń transportu promieniowania). Wstęp do planowania leczenia.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E.B. Podgorsak, International Atomic Energy Agency, Vienna 2005.
„Planowanie leczenia i dozymetria w radioterapii (Tom 1)” red. J.Malicki, K. Ślosarek, Via Medica Wydawnictwo, Gdańsk, 2016.
„Planowanie leczenia i dozymetria w radioterapii (Tom 2)” red. J. Malicki, K. Ślosarek, Via Medica Wydawnictwo, Gdańsk, 2018.
„Biocybernetyka i inżyniera biomedyczna 2000” tom.9 „Fizyka medyczna”, red. Maciej Nałęcz; Akademicka Oficyna Wydawnicza EXIT 
A. Hrynkiewicz, E. Rokita: Fizyczne metody diagnostyki medycznej i terapii, PWN, Warszawa, 2013.
W. Łobodziec: Podstawy fizyki promieniowania jonizującego na użytek radioterapii i diagnostyki radiologicznej, Wydawnictwo Uniwersytetu Rzeszowskiego, Rzeszów, 2016.
TECHNICAL REPORTS SERIES No. 398 „Absorbed Dose Determination in External Beam Radiotherapy: An International Code of Practice for Dosimetry Based on Standards of Absorbed Dose to Water”, International Atomic Energy Agency, Vienna,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RDTR_2st_W01: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fotonowych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RDTR_2st_U01: </w:t>
      </w:r>
    </w:p>
    <w:p>
      <w:pPr/>
      <w:r>
        <w:rPr/>
        <w:t xml:space="preserve">Potrafi: wyznaczyć parametry wiązek fotonowych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RDTR_2st_K01: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2026-02-27T11:45:38+01:00</dcterms:created>
  <dcterms:modified xsi:type="dcterms:W3CDTF">2026-02-27T11:45:38+01:00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