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mikroprocesorowa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 Elżbieta Ślubowska adiunkt, dr inż. Mateusz Szumilas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TMPI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31h, w tym:
a) wykład -  15h;
b) ćwiczenia - 0h;
c) laboratorium - 15h;
d) projekt - 0h;
e) konsultacje  - 1h;
2) Praca własna studenta:19h , w tym:
a) przygotowanie do kolokwium zaliczeniowego - 7h;
b) zapoznanie z literaturą 5h;
c) przygotowanie do zajęć laboratoryjnych 7h
Suma: 50 h (2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1) Liczba godzin bezpośrednich: 31h - 1 ECTS
a) wykład -  15h;
b) ćwiczenia - 0h;
c) laboratorium - 15h;
d) projekt - 0h;
e) konsultacje  - 1h;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1) Liczba godzin bezpośrednich: 31h, w tym:
a) wykład -  15h;
b) ćwiczenia - 0h;
c) laboratorium - 15h;
d) projekt - 0h;
e) konsultacje  - 1h;
2) Praca własna studenta:19h , w tym:
a) przygotowanie do kolokwium zaliczeniowego - 7h;
b) zapoznanie z literaturą 5h;
c) przygotowanie do zajęć laboratoryjnych 7h
Suma: 50 h (2 ECTS)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zakresu: układy cyfrowe, podstawy informatyki, maszyny elektryczne, zasady konstruowania algorytmów. 
Zaliczone przedmioty: Elektronika I, Elektronika II i Elektronika III z semestru III, IV i V.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podstawowych pojęć stosowanych w technice mikroprocesorowe i umiejętność programowania prostych systemów mechatronicznych opartych na mikrokontrolerach.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pojęcia. Architektura mikrokontrolerów. Programowanie mikrokontrolerów. Integracja aktuatorów i sensorów w systemie mikroprocesorowym. Sterowanie pracą urządzeń w systemie mikroprocesorowym. Wybrane sposoby komunikacji mikrokontrolera z otoczeniem. 
Laboratorium: Systemy wspomagające tworzenie i sprawdzanie oprogramowania. Pamięć, jednostka arytmetyczno-logiczna, linie wejść/wyjść. Odmierzanie czasu. Sterowanie silnikiem skokowym. Ralizacja transmisji szeregowej z komputerem PC.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zaliczenie na podstawie sprawdzianu na zakończenie wykładu. 
Laboratorium: zaliczenie na podstawie sumy punktów zdobytych za poszczególne zadania praktyczne.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• B.Heimann, W.Gerth, K. Popp „Mechatronika“ Komponenty, metody, przykłady.“ PWN Warszawa 2001 
• Piotr Gałka, Paweł Gałka „Podstawy programowania mikrokontrolera 8051” Wyd. MIKOM 2002
• J.M. Sibigtroth „Zrozumieć małe mikrokontrolery” BTC 2006
• Ryszard Pełka „Mikrokontrolery, architektura, programowanie, zastosowania.” WKŁ 1999
• T. Starecki „Mikrokontrolery 8051 w praktyce.” BTC 2002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TMPI_W01: </w:t>
      </w:r>
    </w:p>
    <w:p>
      <w:pPr/>
      <w:r>
        <w:rPr/>
        <w:t xml:space="preserve">Zna podstawowe pojęcia stosowane w technice mikroprocesorowej.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TMPI_W02 : </w:t>
      </w:r>
    </w:p>
    <w:p>
      <w:pPr/>
      <w:r>
        <w:rPr/>
        <w:t xml:space="preserve">Zna podstawowe architektury i zasoby mikrokontrolerów.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TMPI_W03: </w:t>
      </w:r>
    </w:p>
    <w:p>
      <w:pPr/>
      <w:r>
        <w:rPr/>
        <w:t xml:space="preserve">Zna podstawowe sposoby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sprawdzianu na zakończenie wykładu.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K_W05, K_W08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P6U_W,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TMPI_U01: </w:t>
      </w:r>
    </w:p>
    <w:p>
      <w:pPr/>
      <w:r>
        <w:rPr/>
        <w:t xml:space="preserve">Potrafi korzystać z pamięci i z podstawowych rejestrów sterujących pracą mikroprocesora.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Wpisz opis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TMPI_U02 : </w:t>
      </w:r>
    </w:p>
    <w:p>
      <w:pPr/>
      <w:r>
        <w:rPr/>
        <w:t xml:space="preserve">Umie wykorzystać układy czasowo-licznikowe do sterowania pracą urządzeń zewnętrznych.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TMPI_U03: </w:t>
      </w:r>
    </w:p>
    <w:p>
      <w:pPr/>
      <w:r>
        <w:rPr/>
        <w:t xml:space="preserve">Umie wykorzystać system przerwań do sterowania pracą urządzeń w systemie mikroprocesorowym.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zadań realizowanych w ramach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K_U18, K_U22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2026-09-12T02:42:00+02:00</dcterms:created>
  <dcterms:modified xsi:type="dcterms:W3CDTF">2026-09-12T02:42:00+02:00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