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Diagnostyka systemów technicznych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/ Waldemar Kurowski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MN2A_06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wg planu studiów - 20, zapoznanie się ze wskazaną literaturą - 10, przygotowanie do zaliczenia - 15, razem - 55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- 20 h,  Razem - 20 h = 0,8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studentów wiedzy  o znaczeniu podstawowych pojęć wykorzystywanych w diagnostyce, o modelowaniu systemów mechanicznych oraz o formułowaniu i rozwiązywaniu zadań diagnostycznych przy wykorzystaniu wybranych działów logiki i teorii mnogości. Program zajęć umożliwia uzyskanie umiejętności zastosowania technik pomiarowych dla pobrania i przetwarzania A/C sygnału emitowanego przez urządzenie oraz jego  komputerowej obróbki pozwalającej na postawienie diagnozy o własnościach i stanie technicznym tego urządzenia.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Metodologiczne problemy diagnostyki technicznej; pojęcia podstawowe. W2 - Wybrane zagadnienia z logiki i teorii mnogości. W3 - Urządzenie mechaniczne jako przedmiot poznania; modelowanie urządzeń. W4 - Formułowanie zadania diagnostycznego, ogólna metoda badań.  W5 - Diagnostyka wibroakustyczna. W6 - Typowy układ do pobrania i przetwarzania A/C sygnału. W7 - Analogowo-cyfrowe przetwarzanie sygnału, przetworniki. W8 - Matematyczne metody obróbki sygnałów, dyskretna transformacja Fouriera. W9 - Charakterystyki sygnału. W10 - Eksperyment diagnostyczny.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"Warunkiem zaliczenia przedmiotu jest uzyskanie pozytywnej oceny z pisemnego kolokwium obejmującego sprawdzenie wiedzy z zakresu zagadnień omawianych podczas wykładów, w tym również wiedzy nabytej samodzielnie przez studenta ze wskazanej przez prowadzącego literatury i innych źródeł. Zaliczenie odbywa się na kolokwium pisemnym przeprowadzanym na ostatnich zajęciach wykładowych w semestrze.                                                                              Szczegółowe zasady organizacji zaliczeń zajęć oraz zasady oceny podawane są na początku zajęć dydaktycznych.  
W sprawach nieuregulowanych w regulaminie przedmiotu, zastosowanie znajdują odpowiednie przepisy Regulaminu Studiów w Politechnice Warszawskiej.                                                   "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Kurowski W.: Podstawy diagnostyki systemów technicznych. Metodologia i metodyka. Wyd. ITI PIB. Warszawa - Płock 2008. 2. Kurowski W.: Inżynieria informacji diagnostycznej. Analiza sygnału. Wyd. ITE PIB. Warszawa - Płock 2010. 3. Kurowski W.: Podstawy teoretyczne komputerowego miernictwa systemów mechanicznych. Wyd. Politechniki Białostockiej. Białystok 1994. 4. Moszner Z.: Elementy teorii mnogości i topologii. WN WSP Kroków 1973. 5. Papoulis A.: Prawdopodobieństwo, zmienne losowe i procesy stochastyczne. WNT Warszawa 1972. 6. Randall R.B., Tech B.: Frequyebcy Analysis. Wyd. Bruel&amp;Kjaer 1987.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W01_01: </w:t>
      </w:r>
    </w:p>
    <w:p>
      <w:pPr/>
      <w:r>
        <w:rPr/>
        <w:t xml:space="preserve">Ma podstawową wiedzę z logiki i teorii mnogości przydatną do zrozumienia pojęć stosowanych w teorii systemów, budowy modeli cybernetycznych urządzeń mechanicznych oraz formułowania zadań diagnostycznych.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M2A_W01_01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W03_02: </w:t>
      </w:r>
    </w:p>
    <w:p>
      <w:pPr/>
      <w:r>
        <w:rPr/>
        <w:t xml:space="preserve">Ma wiedzę, która pozwala postrzegać i badać procesy dynamiczne zachodzące podczas funkcjonowania urządzenia mechanicznego.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M2A_W03_02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W07_02: </w:t>
      </w:r>
    </w:p>
    <w:p>
      <w:pPr/>
      <w:r>
        <w:rPr/>
        <w:t xml:space="preserve">Potrafi omówić zagadnienia związane z badaniami i oceną własności i stanu technicznego urządzenia przy wykorzystaniu objawów emitowanych na zewnątrz funkcjonującego urządzenia, przy wykorzystaniu nowoczesnych komputerowych metod pobrania, przetwarzania i obróbki sygnałów. 
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M2A_W07_02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U15_01: </w:t>
      </w:r>
    </w:p>
    <w:p>
      <w:pPr/>
      <w:r>
        <w:rPr/>
        <w:t xml:space="preserve">Potrafi dokonać technicznej i jakościwej analizy funkcjonowania badanych maszyn, urządzeń i systemów mechanicznych. Potrafi zidentyfikować czynniki mające wpływ na ich parametry funkcjonale. Wyciąga wnioski na podstawie przeprowadzonych badań i formułuje zalecenia dotyczace eliminacji zaobserwowanych problemów.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M2A_U15_01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K02_01: </w:t>
      </w:r>
    </w:p>
    <w:p>
      <w:pPr/>
      <w:r>
        <w:rPr/>
        <w:t xml:space="preserve">Ma świadomość ważności i rozumie skutki eknomiczne działalności oraz wagę odpowiedzialności inżyniera-mechanika za podejmowane decyzje w zakresie eksloatacji maszyn, urządzeń i całych systemów mechanicznych.Rozumie wpływ działań i podejmowanych decyzji przez inżyniera-mechanika w zakresie eksploatacji systemów mechanicznych na środowisko naturalne i środowisko pracy człowieka.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M2A_K02_01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2024-05-05T12:35:25+02:00</dcterms:created>
  <dcterms:modified xsi:type="dcterms:W3CDTF">2024-05-05T12:35:25+02:00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